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A6" w:rsidRDefault="00AA55A6" w:rsidP="00AA55A6">
      <w:pPr>
        <w:overflowPunct w:val="0"/>
        <w:autoSpaceDE w:val="0"/>
        <w:autoSpaceDN w:val="0"/>
        <w:adjustRightInd w:val="0"/>
        <w:jc w:val="center"/>
        <w:rPr>
          <w:rFonts w:ascii="Courier New" w:hAnsi="Courier New"/>
          <w:b/>
          <w:kern w:val="28"/>
          <w:sz w:val="40"/>
        </w:rPr>
      </w:pPr>
      <w:r>
        <w:rPr>
          <w:rFonts w:ascii="Courier New" w:hAnsi="Courier New"/>
          <w:b/>
          <w:kern w:val="28"/>
          <w:sz w:val="40"/>
        </w:rPr>
        <w:t>Муниципальное образование</w:t>
      </w:r>
    </w:p>
    <w:p w:rsidR="00AA55A6" w:rsidRDefault="00AA55A6" w:rsidP="00AA55A6">
      <w:pPr>
        <w:overflowPunct w:val="0"/>
        <w:autoSpaceDE w:val="0"/>
        <w:autoSpaceDN w:val="0"/>
        <w:adjustRightInd w:val="0"/>
        <w:jc w:val="center"/>
        <w:rPr>
          <w:rFonts w:ascii="Courier New" w:hAnsi="Courier New"/>
          <w:b/>
          <w:kern w:val="28"/>
          <w:sz w:val="40"/>
        </w:rPr>
      </w:pPr>
      <w:r>
        <w:rPr>
          <w:rFonts w:ascii="Courier New" w:hAnsi="Courier New"/>
          <w:b/>
          <w:kern w:val="28"/>
          <w:sz w:val="40"/>
        </w:rPr>
        <w:t>сельское поселение</w:t>
      </w:r>
    </w:p>
    <w:p w:rsidR="00AA55A6" w:rsidRDefault="00AA55A6" w:rsidP="00AA55A6">
      <w:pPr>
        <w:overflowPunct w:val="0"/>
        <w:autoSpaceDE w:val="0"/>
        <w:autoSpaceDN w:val="0"/>
        <w:adjustRightInd w:val="0"/>
        <w:jc w:val="center"/>
        <w:rPr>
          <w:rFonts w:ascii="Courier New" w:hAnsi="Courier New"/>
          <w:b/>
          <w:kern w:val="28"/>
          <w:sz w:val="40"/>
        </w:rPr>
      </w:pPr>
      <w:r>
        <w:rPr>
          <w:rFonts w:ascii="Courier New" w:hAnsi="Courier New"/>
          <w:b/>
          <w:kern w:val="28"/>
          <w:sz w:val="40"/>
        </w:rPr>
        <w:t>«Село Климов  Завод»</w:t>
      </w:r>
    </w:p>
    <w:p w:rsidR="00AA55A6" w:rsidRDefault="00AA55A6" w:rsidP="00AA55A6">
      <w:pPr>
        <w:jc w:val="center"/>
        <w:rPr>
          <w:b/>
          <w:sz w:val="32"/>
          <w:szCs w:val="24"/>
        </w:rPr>
      </w:pPr>
      <w:r>
        <w:rPr>
          <w:rFonts w:ascii="Courier New" w:hAnsi="Courier New"/>
          <w:b/>
          <w:sz w:val="40"/>
          <w:szCs w:val="24"/>
        </w:rPr>
        <w:t>Юхновский район</w:t>
      </w:r>
    </w:p>
    <w:p w:rsidR="00AA55A6" w:rsidRDefault="00AA55A6" w:rsidP="00AA55A6">
      <w:pPr>
        <w:keepNext/>
        <w:overflowPunct w:val="0"/>
        <w:autoSpaceDE w:val="0"/>
        <w:autoSpaceDN w:val="0"/>
        <w:adjustRightInd w:val="0"/>
        <w:jc w:val="center"/>
        <w:outlineLvl w:val="0"/>
        <w:rPr>
          <w:b/>
          <w:kern w:val="28"/>
          <w:sz w:val="24"/>
        </w:rPr>
      </w:pPr>
      <w:r>
        <w:rPr>
          <w:b/>
          <w:kern w:val="28"/>
          <w:sz w:val="24"/>
        </w:rPr>
        <w:t>Калужской области</w:t>
      </w:r>
    </w:p>
    <w:p w:rsidR="00AA55A6" w:rsidRDefault="00AA55A6" w:rsidP="00AA55A6">
      <w:pPr>
        <w:keepNext/>
        <w:jc w:val="center"/>
        <w:outlineLvl w:val="2"/>
        <w:rPr>
          <w:rFonts w:ascii="Arial" w:hAnsi="Arial"/>
          <w:b/>
          <w:spacing w:val="60"/>
          <w:sz w:val="5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AA55A6" w:rsidRDefault="00AA55A6" w:rsidP="00AA55A6">
      <w:pPr>
        <w:jc w:val="center"/>
        <w:rPr>
          <w:rFonts w:ascii="Arial" w:hAnsi="Arial"/>
          <w:b/>
          <w:sz w:val="1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A55A6" w:rsidRDefault="00AA55A6" w:rsidP="00AA55A6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Сельской Думы</w:t>
      </w:r>
    </w:p>
    <w:p w:rsidR="00AA55A6" w:rsidRDefault="00AA55A6" w:rsidP="00AA55A6">
      <w:pPr>
        <w:pBdr>
          <w:bottom w:val="double" w:sz="6" w:space="1" w:color="auto"/>
        </w:pBdr>
        <w:rPr>
          <w:sz w:val="28"/>
          <w:szCs w:val="24"/>
        </w:rPr>
      </w:pPr>
    </w:p>
    <w:p w:rsidR="00AA55A6" w:rsidRDefault="00AA55A6" w:rsidP="00AA55A6">
      <w:pPr>
        <w:tabs>
          <w:tab w:val="left" w:pos="0"/>
        </w:tabs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</w:p>
    <w:p w:rsidR="00AA55A6" w:rsidRPr="00AA55A6" w:rsidRDefault="00AA55A6" w:rsidP="00AA55A6">
      <w:pPr>
        <w:tabs>
          <w:tab w:val="left" w:pos="0"/>
        </w:tabs>
        <w:jc w:val="both"/>
        <w:rPr>
          <w:b/>
          <w:sz w:val="26"/>
          <w:szCs w:val="26"/>
        </w:rPr>
      </w:pPr>
      <w:r>
        <w:rPr>
          <w:b/>
          <w:sz w:val="28"/>
          <w:szCs w:val="24"/>
        </w:rPr>
        <w:t xml:space="preserve"> </w:t>
      </w:r>
      <w:r w:rsidRPr="00AA55A6">
        <w:rPr>
          <w:b/>
          <w:sz w:val="26"/>
          <w:szCs w:val="26"/>
        </w:rPr>
        <w:t>от   0</w:t>
      </w:r>
      <w:r w:rsidR="007716BC">
        <w:rPr>
          <w:b/>
          <w:sz w:val="26"/>
          <w:szCs w:val="26"/>
        </w:rPr>
        <w:t>5</w:t>
      </w:r>
      <w:r w:rsidRPr="00AA55A6">
        <w:rPr>
          <w:b/>
          <w:sz w:val="26"/>
          <w:szCs w:val="26"/>
        </w:rPr>
        <w:t xml:space="preserve">   ноября 201</w:t>
      </w:r>
      <w:r w:rsidR="007716BC">
        <w:rPr>
          <w:b/>
          <w:sz w:val="26"/>
          <w:szCs w:val="26"/>
        </w:rPr>
        <w:t>9</w:t>
      </w:r>
      <w:r w:rsidRPr="00AA55A6">
        <w:rPr>
          <w:b/>
          <w:sz w:val="26"/>
          <w:szCs w:val="26"/>
        </w:rPr>
        <w:t xml:space="preserve"> года      </w:t>
      </w:r>
      <w:r w:rsidRPr="00AA55A6">
        <w:rPr>
          <w:b/>
          <w:sz w:val="26"/>
          <w:szCs w:val="26"/>
        </w:rPr>
        <w:tab/>
        <w:t xml:space="preserve">                                                   №  1</w:t>
      </w:r>
      <w:r w:rsidR="00653DF7">
        <w:rPr>
          <w:b/>
          <w:sz w:val="26"/>
          <w:szCs w:val="26"/>
        </w:rPr>
        <w:t>52</w:t>
      </w:r>
      <w:bookmarkStart w:id="0" w:name="_GoBack"/>
      <w:bookmarkEnd w:id="0"/>
    </w:p>
    <w:p w:rsidR="00AA55A6" w:rsidRDefault="00AA55A6" w:rsidP="00AA55A6">
      <w:pPr>
        <w:tabs>
          <w:tab w:val="left" w:pos="0"/>
        </w:tabs>
        <w:jc w:val="both"/>
        <w:rPr>
          <w:b/>
          <w:sz w:val="24"/>
          <w:szCs w:val="24"/>
        </w:rPr>
      </w:pPr>
    </w:p>
    <w:p w:rsidR="00AA55A6" w:rsidRDefault="00AA55A6" w:rsidP="00AA55A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публичных слушаний</w:t>
      </w:r>
    </w:p>
    <w:p w:rsidR="00AA55A6" w:rsidRDefault="00AA55A6" w:rsidP="00AA55A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проекта бюджета МО СП «Село</w:t>
      </w:r>
    </w:p>
    <w:p w:rsidR="00AA55A6" w:rsidRDefault="00AA55A6" w:rsidP="00AA55A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Климов Завод» на 20</w:t>
      </w:r>
      <w:r w:rsidR="007716BC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год и плановый</w:t>
      </w:r>
    </w:p>
    <w:p w:rsidR="00AA55A6" w:rsidRDefault="00AA55A6" w:rsidP="00AA55A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период 202</w:t>
      </w:r>
      <w:r w:rsidR="007716BC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-202</w:t>
      </w:r>
      <w:r w:rsidR="007716B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годов.</w:t>
      </w:r>
    </w:p>
    <w:p w:rsidR="00AA55A6" w:rsidRDefault="00AA55A6" w:rsidP="00AA55A6">
      <w:pPr>
        <w:jc w:val="both"/>
        <w:rPr>
          <w:sz w:val="26"/>
          <w:szCs w:val="26"/>
        </w:rPr>
      </w:pPr>
    </w:p>
    <w:p w:rsidR="00AA55A6" w:rsidRDefault="00AA55A6" w:rsidP="00AA55A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ст. 28 п.3 Закона 131-ФЗ «Об общих принципах организации местного самоуправления в Российской Федерации», в соответствии с Положением «О публичных слушаниях в муниципальном образовании сельское поселение «Село Климов Завод», утвержденным решением Сельской Думы от 09.08.2018 года № 107 Сельская Дума </w:t>
      </w:r>
      <w:r>
        <w:rPr>
          <w:b/>
          <w:sz w:val="26"/>
          <w:szCs w:val="26"/>
        </w:rPr>
        <w:t>РЕШИЛА:</w:t>
      </w:r>
    </w:p>
    <w:p w:rsidR="00AA55A6" w:rsidRDefault="00AA55A6" w:rsidP="00AA55A6">
      <w:pPr>
        <w:jc w:val="both"/>
        <w:rPr>
          <w:b/>
          <w:sz w:val="26"/>
          <w:szCs w:val="26"/>
        </w:rPr>
      </w:pPr>
    </w:p>
    <w:p w:rsidR="00AA55A6" w:rsidRDefault="00AA55A6" w:rsidP="00AA55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Назначить по инициативе Сельской Думы МО сельское поселение «Село Климов Завод» публичные слушания по проекту бюджета   Сельской Думы МО сельское поселение «Село Климов Завод» на 20</w:t>
      </w:r>
      <w:r w:rsidR="007716BC">
        <w:rPr>
          <w:sz w:val="26"/>
          <w:szCs w:val="26"/>
        </w:rPr>
        <w:t>20</w:t>
      </w:r>
      <w:r>
        <w:rPr>
          <w:sz w:val="26"/>
          <w:szCs w:val="26"/>
        </w:rPr>
        <w:t xml:space="preserve"> год,   на 2</w:t>
      </w:r>
      <w:r w:rsidR="007716BC">
        <w:rPr>
          <w:sz w:val="26"/>
          <w:szCs w:val="26"/>
        </w:rPr>
        <w:t>7</w:t>
      </w:r>
      <w:r>
        <w:rPr>
          <w:sz w:val="26"/>
          <w:szCs w:val="26"/>
        </w:rPr>
        <w:t xml:space="preserve"> ноября 201</w:t>
      </w:r>
      <w:r w:rsidR="007716BC">
        <w:rPr>
          <w:sz w:val="26"/>
          <w:szCs w:val="26"/>
        </w:rPr>
        <w:t>9</w:t>
      </w:r>
      <w:r>
        <w:rPr>
          <w:sz w:val="26"/>
          <w:szCs w:val="26"/>
        </w:rPr>
        <w:t xml:space="preserve"> года в 11.00 часов в помещении администрации  МО сельское поселение «Село Климов Завод» по адресу: Калужская область Юхновский район с. Климов Завод д.45.</w:t>
      </w:r>
    </w:p>
    <w:p w:rsidR="00AA55A6" w:rsidRDefault="00AA55A6" w:rsidP="00AA55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Образовать комиссию  по  проведению публичных слушаний по проекту  бюджета МО  сельское поселение «Село Климов Завод»  на 20</w:t>
      </w:r>
      <w:r w:rsidR="007716BC">
        <w:rPr>
          <w:sz w:val="26"/>
          <w:szCs w:val="26"/>
        </w:rPr>
        <w:t>20</w:t>
      </w:r>
      <w:r>
        <w:rPr>
          <w:sz w:val="26"/>
          <w:szCs w:val="26"/>
        </w:rPr>
        <w:t xml:space="preserve"> год в следующем составе: </w:t>
      </w:r>
    </w:p>
    <w:p w:rsidR="00AA55A6" w:rsidRDefault="00AA55A6" w:rsidP="00AA55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Земскова Ю.А.- председатель комиссии по бюджету, финансам и налогам;</w:t>
      </w:r>
    </w:p>
    <w:p w:rsidR="00AA55A6" w:rsidRDefault="00AA55A6" w:rsidP="00AA55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Агафонов А.К. – председатель комиссии по социальным вопросам</w:t>
      </w:r>
    </w:p>
    <w:p w:rsidR="00AA55A6" w:rsidRDefault="00AA55A6" w:rsidP="00AA55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Синельщиков П.Г. – глава администрации МО СП «Село Климов Завод»</w:t>
      </w:r>
    </w:p>
    <w:p w:rsidR="00AA55A6" w:rsidRDefault="00AA55A6" w:rsidP="00AA55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Решение вступает в силу со дня его подписания и подлежит размещению на информационном стенде в здании администрации МО СП «Село Климов Завод» и на официальном сайте администрации  в сети Интернет. </w:t>
      </w:r>
    </w:p>
    <w:p w:rsidR="00AA55A6" w:rsidRDefault="00AA55A6" w:rsidP="00AA55A6">
      <w:pPr>
        <w:ind w:firstLine="708"/>
        <w:jc w:val="both"/>
        <w:rPr>
          <w:sz w:val="26"/>
          <w:szCs w:val="26"/>
        </w:rPr>
      </w:pPr>
    </w:p>
    <w:p w:rsidR="00AA55A6" w:rsidRDefault="00AA55A6" w:rsidP="00AA55A6">
      <w:pPr>
        <w:ind w:firstLine="708"/>
        <w:jc w:val="both"/>
        <w:rPr>
          <w:sz w:val="26"/>
          <w:szCs w:val="26"/>
        </w:rPr>
      </w:pPr>
    </w:p>
    <w:p w:rsidR="00AA55A6" w:rsidRDefault="00AA55A6" w:rsidP="00AA55A6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МО сельское поселение</w:t>
      </w:r>
    </w:p>
    <w:p w:rsidR="00AA55A6" w:rsidRDefault="00AA55A6" w:rsidP="00AA55A6">
      <w:pPr>
        <w:ind w:firstLine="708"/>
        <w:jc w:val="both"/>
        <w:rPr>
          <w:sz w:val="28"/>
          <w:szCs w:val="28"/>
        </w:rPr>
      </w:pPr>
      <w:r>
        <w:rPr>
          <w:b/>
          <w:sz w:val="26"/>
          <w:szCs w:val="26"/>
        </w:rPr>
        <w:t>«Село Климов Завод»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Т.Н.</w:t>
      </w:r>
      <w:r w:rsidR="00653DF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Петренко</w:t>
      </w:r>
    </w:p>
    <w:p w:rsidR="00AA55A6" w:rsidRDefault="00AA55A6" w:rsidP="00AA55A6">
      <w:pPr>
        <w:rPr>
          <w:sz w:val="24"/>
          <w:szCs w:val="24"/>
        </w:rPr>
      </w:pPr>
    </w:p>
    <w:p w:rsidR="00AA55A6" w:rsidRDefault="00AA55A6" w:rsidP="00AA55A6">
      <w:pPr>
        <w:rPr>
          <w:sz w:val="24"/>
          <w:szCs w:val="24"/>
        </w:rPr>
      </w:pPr>
    </w:p>
    <w:p w:rsidR="00AA55A6" w:rsidRDefault="00AA55A6" w:rsidP="00AA55A6">
      <w:pPr>
        <w:tabs>
          <w:tab w:val="left" w:pos="0"/>
        </w:tabs>
        <w:jc w:val="both"/>
        <w:rPr>
          <w:b/>
          <w:sz w:val="24"/>
          <w:szCs w:val="24"/>
        </w:rPr>
      </w:pPr>
    </w:p>
    <w:p w:rsidR="00D40A63" w:rsidRDefault="00D40A63"/>
    <w:sectPr w:rsidR="00D4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5A6"/>
    <w:rsid w:val="00042892"/>
    <w:rsid w:val="00060ED1"/>
    <w:rsid w:val="001264D9"/>
    <w:rsid w:val="00181816"/>
    <w:rsid w:val="001A5E00"/>
    <w:rsid w:val="001C76AC"/>
    <w:rsid w:val="0020341C"/>
    <w:rsid w:val="00220F63"/>
    <w:rsid w:val="00226204"/>
    <w:rsid w:val="00243D32"/>
    <w:rsid w:val="0025255E"/>
    <w:rsid w:val="00267941"/>
    <w:rsid w:val="00296CA0"/>
    <w:rsid w:val="002A1861"/>
    <w:rsid w:val="002A7067"/>
    <w:rsid w:val="003058DE"/>
    <w:rsid w:val="00313EAB"/>
    <w:rsid w:val="00336654"/>
    <w:rsid w:val="00361E89"/>
    <w:rsid w:val="00392056"/>
    <w:rsid w:val="0043381D"/>
    <w:rsid w:val="004525F5"/>
    <w:rsid w:val="00496DEE"/>
    <w:rsid w:val="004A63F2"/>
    <w:rsid w:val="004B7438"/>
    <w:rsid w:val="00521534"/>
    <w:rsid w:val="00524AC4"/>
    <w:rsid w:val="0053182F"/>
    <w:rsid w:val="005375F8"/>
    <w:rsid w:val="005909BD"/>
    <w:rsid w:val="005A28E2"/>
    <w:rsid w:val="005A3E03"/>
    <w:rsid w:val="005C0A5A"/>
    <w:rsid w:val="005E344B"/>
    <w:rsid w:val="005F3CBC"/>
    <w:rsid w:val="0060470F"/>
    <w:rsid w:val="006429D3"/>
    <w:rsid w:val="00653DF7"/>
    <w:rsid w:val="00673D94"/>
    <w:rsid w:val="007018DC"/>
    <w:rsid w:val="00717420"/>
    <w:rsid w:val="00742854"/>
    <w:rsid w:val="007653E2"/>
    <w:rsid w:val="007716BC"/>
    <w:rsid w:val="0079203E"/>
    <w:rsid w:val="007E2EE2"/>
    <w:rsid w:val="007F06B0"/>
    <w:rsid w:val="008A0773"/>
    <w:rsid w:val="008A683E"/>
    <w:rsid w:val="008C6BC4"/>
    <w:rsid w:val="008D0688"/>
    <w:rsid w:val="008F0F2E"/>
    <w:rsid w:val="00902FCC"/>
    <w:rsid w:val="00940B64"/>
    <w:rsid w:val="00943C45"/>
    <w:rsid w:val="00986AA4"/>
    <w:rsid w:val="009B6D19"/>
    <w:rsid w:val="00A83D7A"/>
    <w:rsid w:val="00A8722F"/>
    <w:rsid w:val="00A961D4"/>
    <w:rsid w:val="00AA55A6"/>
    <w:rsid w:val="00AD423B"/>
    <w:rsid w:val="00AF4B9F"/>
    <w:rsid w:val="00B36AC2"/>
    <w:rsid w:val="00BA48B6"/>
    <w:rsid w:val="00BC1EE5"/>
    <w:rsid w:val="00BD67BB"/>
    <w:rsid w:val="00BE0485"/>
    <w:rsid w:val="00BE4D1D"/>
    <w:rsid w:val="00BF5A4F"/>
    <w:rsid w:val="00BF64B1"/>
    <w:rsid w:val="00C1651A"/>
    <w:rsid w:val="00C46596"/>
    <w:rsid w:val="00C6453A"/>
    <w:rsid w:val="00C8317C"/>
    <w:rsid w:val="00CA4E8A"/>
    <w:rsid w:val="00CE0204"/>
    <w:rsid w:val="00CE3568"/>
    <w:rsid w:val="00D02AF3"/>
    <w:rsid w:val="00D03C9E"/>
    <w:rsid w:val="00D304A4"/>
    <w:rsid w:val="00D40A63"/>
    <w:rsid w:val="00D51B7F"/>
    <w:rsid w:val="00D7759A"/>
    <w:rsid w:val="00D830B4"/>
    <w:rsid w:val="00DA71EB"/>
    <w:rsid w:val="00E2553E"/>
    <w:rsid w:val="00E553D5"/>
    <w:rsid w:val="00E56526"/>
    <w:rsid w:val="00E571D8"/>
    <w:rsid w:val="00EA493C"/>
    <w:rsid w:val="00EC6FA1"/>
    <w:rsid w:val="00ED654F"/>
    <w:rsid w:val="00F23426"/>
    <w:rsid w:val="00F6526E"/>
    <w:rsid w:val="00F66D99"/>
    <w:rsid w:val="00F81C53"/>
    <w:rsid w:val="00F96DEB"/>
    <w:rsid w:val="00FB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2018-11-07T07:49:00Z</cp:lastPrinted>
  <dcterms:created xsi:type="dcterms:W3CDTF">2018-11-07T07:44:00Z</dcterms:created>
  <dcterms:modified xsi:type="dcterms:W3CDTF">2019-10-30T12:14:00Z</dcterms:modified>
</cp:coreProperties>
</file>