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34D" w:rsidRDefault="00B4534D" w:rsidP="00B4534D">
      <w:pPr>
        <w:jc w:val="center"/>
        <w:rPr>
          <w:b/>
          <w:sz w:val="28"/>
          <w:szCs w:val="28"/>
        </w:rPr>
      </w:pPr>
      <w:r>
        <w:rPr>
          <w:b/>
          <w:sz w:val="28"/>
          <w:szCs w:val="28"/>
        </w:rPr>
        <w:t>Муниципальное образование</w:t>
      </w:r>
    </w:p>
    <w:p w:rsidR="00B4534D" w:rsidRDefault="00B4534D" w:rsidP="00B4534D">
      <w:pPr>
        <w:jc w:val="center"/>
        <w:rPr>
          <w:b/>
          <w:sz w:val="28"/>
          <w:szCs w:val="28"/>
        </w:rPr>
      </w:pPr>
      <w:r>
        <w:rPr>
          <w:b/>
          <w:sz w:val="28"/>
          <w:szCs w:val="28"/>
        </w:rPr>
        <w:t>сельское поселение</w:t>
      </w:r>
    </w:p>
    <w:p w:rsidR="00B4534D" w:rsidRDefault="00B4534D" w:rsidP="00B4534D">
      <w:pPr>
        <w:jc w:val="center"/>
        <w:rPr>
          <w:b/>
          <w:sz w:val="28"/>
          <w:szCs w:val="28"/>
        </w:rPr>
      </w:pPr>
      <w:r>
        <w:rPr>
          <w:b/>
          <w:sz w:val="28"/>
          <w:szCs w:val="28"/>
        </w:rPr>
        <w:t>«Село Климов Завод»</w:t>
      </w:r>
    </w:p>
    <w:p w:rsidR="00B4534D" w:rsidRDefault="00B4534D" w:rsidP="00B4534D">
      <w:pPr>
        <w:jc w:val="center"/>
      </w:pPr>
      <w:r>
        <w:t>Юхновского района, Калужской области.</w:t>
      </w:r>
    </w:p>
    <w:p w:rsidR="00B4534D" w:rsidRDefault="00B4534D" w:rsidP="00B4534D">
      <w:pPr>
        <w:jc w:val="center"/>
      </w:pPr>
    </w:p>
    <w:p w:rsidR="00B4534D" w:rsidRDefault="00B4534D" w:rsidP="00B4534D">
      <w:pPr>
        <w:jc w:val="center"/>
        <w:rPr>
          <w:b/>
          <w:sz w:val="32"/>
          <w:szCs w:val="32"/>
        </w:rPr>
      </w:pPr>
      <w:proofErr w:type="gramStart"/>
      <w:r>
        <w:rPr>
          <w:b/>
          <w:sz w:val="32"/>
          <w:szCs w:val="32"/>
        </w:rPr>
        <w:t>Р</w:t>
      </w:r>
      <w:proofErr w:type="gramEnd"/>
      <w:r>
        <w:rPr>
          <w:b/>
          <w:sz w:val="32"/>
          <w:szCs w:val="32"/>
        </w:rPr>
        <w:t xml:space="preserve"> Е Ш Е Н И Е</w:t>
      </w:r>
    </w:p>
    <w:p w:rsidR="00B4534D" w:rsidRDefault="00B4534D" w:rsidP="00B4534D">
      <w:pPr>
        <w:jc w:val="center"/>
        <w:rPr>
          <w:b/>
          <w:sz w:val="32"/>
          <w:szCs w:val="32"/>
        </w:rPr>
      </w:pPr>
    </w:p>
    <w:p w:rsidR="00B4534D" w:rsidRDefault="00B4534D" w:rsidP="00B4534D">
      <w:pPr>
        <w:pBdr>
          <w:bottom w:val="single" w:sz="12" w:space="1" w:color="auto"/>
        </w:pBdr>
        <w:jc w:val="center"/>
        <w:rPr>
          <w:b/>
          <w:sz w:val="32"/>
          <w:szCs w:val="32"/>
        </w:rPr>
      </w:pPr>
      <w:r>
        <w:rPr>
          <w:b/>
          <w:sz w:val="32"/>
          <w:szCs w:val="32"/>
        </w:rPr>
        <w:t>СЕЛЬСКАЯ    ДУМА</w:t>
      </w:r>
    </w:p>
    <w:p w:rsidR="00B4534D" w:rsidRDefault="00B4534D" w:rsidP="00B4534D">
      <w:pPr>
        <w:jc w:val="both"/>
      </w:pPr>
    </w:p>
    <w:p w:rsidR="00B4534D" w:rsidRDefault="00B4534D" w:rsidP="00B4534D">
      <w:pPr>
        <w:jc w:val="both"/>
      </w:pPr>
      <w:r>
        <w:t xml:space="preserve">От </w:t>
      </w:r>
      <w:r>
        <w:t>07</w:t>
      </w:r>
      <w:r>
        <w:t>.</w:t>
      </w:r>
      <w:r>
        <w:t>11</w:t>
      </w:r>
      <w:r>
        <w:t>. 201</w:t>
      </w:r>
      <w:r>
        <w:t>8</w:t>
      </w:r>
      <w:r>
        <w:t xml:space="preserve"> года           </w:t>
      </w:r>
      <w:r>
        <w:tab/>
      </w:r>
      <w:r>
        <w:tab/>
      </w:r>
      <w:r>
        <w:tab/>
      </w:r>
      <w:r>
        <w:tab/>
      </w:r>
      <w:r>
        <w:tab/>
      </w:r>
      <w:r>
        <w:tab/>
        <w:t xml:space="preserve">№  </w:t>
      </w:r>
      <w:r>
        <w:t>119</w:t>
      </w:r>
    </w:p>
    <w:p w:rsidR="00B4534D" w:rsidRDefault="00B4534D" w:rsidP="00B4534D">
      <w:pPr>
        <w:jc w:val="both"/>
      </w:pPr>
    </w:p>
    <w:p w:rsidR="00B4534D" w:rsidRDefault="00B4534D" w:rsidP="00B4534D">
      <w:pPr>
        <w:jc w:val="both"/>
        <w:rPr>
          <w:b/>
        </w:rPr>
      </w:pPr>
      <w:r>
        <w:rPr>
          <w:b/>
        </w:rPr>
        <w:t>О проекте решения Сельской Думы МО</w:t>
      </w:r>
    </w:p>
    <w:p w:rsidR="00B4534D" w:rsidRDefault="00B4534D" w:rsidP="00B4534D">
      <w:pPr>
        <w:jc w:val="both"/>
        <w:rPr>
          <w:b/>
        </w:rPr>
      </w:pPr>
      <w:r>
        <w:rPr>
          <w:b/>
        </w:rPr>
        <w:t>сельское поселение «Село Климов Завод»</w:t>
      </w:r>
    </w:p>
    <w:p w:rsidR="00B4534D" w:rsidRDefault="00B4534D" w:rsidP="00B4534D">
      <w:pPr>
        <w:jc w:val="both"/>
        <w:rPr>
          <w:b/>
        </w:rPr>
      </w:pPr>
      <w:r>
        <w:rPr>
          <w:b/>
        </w:rPr>
        <w:t xml:space="preserve">«О внесении изменений и в Устав МО </w:t>
      </w:r>
    </w:p>
    <w:p w:rsidR="00B4534D" w:rsidRDefault="00B4534D" w:rsidP="00B4534D">
      <w:pPr>
        <w:jc w:val="both"/>
        <w:rPr>
          <w:b/>
        </w:rPr>
      </w:pPr>
      <w:r>
        <w:rPr>
          <w:b/>
        </w:rPr>
        <w:t xml:space="preserve">сельское поселение «Село Климов Завод» </w:t>
      </w:r>
    </w:p>
    <w:p w:rsidR="00B4534D" w:rsidRDefault="00B4534D" w:rsidP="00B4534D">
      <w:pPr>
        <w:jc w:val="both"/>
        <w:rPr>
          <w:b/>
        </w:rPr>
      </w:pPr>
      <w:r>
        <w:rPr>
          <w:b/>
        </w:rPr>
        <w:t xml:space="preserve">и назначении публичных слушаний </w:t>
      </w:r>
      <w:proofErr w:type="gramStart"/>
      <w:r>
        <w:rPr>
          <w:b/>
        </w:rPr>
        <w:t>по</w:t>
      </w:r>
      <w:proofErr w:type="gramEnd"/>
      <w:r>
        <w:rPr>
          <w:b/>
        </w:rPr>
        <w:t xml:space="preserve"> </w:t>
      </w:r>
    </w:p>
    <w:p w:rsidR="00B4534D" w:rsidRDefault="00B4534D" w:rsidP="00B4534D">
      <w:pPr>
        <w:jc w:val="both"/>
        <w:rPr>
          <w:b/>
        </w:rPr>
      </w:pPr>
      <w:r>
        <w:rPr>
          <w:b/>
        </w:rPr>
        <w:t xml:space="preserve"> проекту Решения СД МО сельское поселение  </w:t>
      </w:r>
    </w:p>
    <w:p w:rsidR="00B4534D" w:rsidRDefault="00B4534D" w:rsidP="00B4534D">
      <w:pPr>
        <w:jc w:val="both"/>
      </w:pPr>
      <w:r>
        <w:rPr>
          <w:b/>
        </w:rPr>
        <w:t>«Село Климов Завод».</w:t>
      </w:r>
    </w:p>
    <w:p w:rsidR="00B4534D" w:rsidRDefault="00B4534D" w:rsidP="00B4534D">
      <w:pPr>
        <w:jc w:val="both"/>
      </w:pPr>
    </w:p>
    <w:p w:rsidR="00B4534D" w:rsidRDefault="00B4534D" w:rsidP="00B4534D">
      <w:pPr>
        <w:jc w:val="both"/>
        <w:rPr>
          <w:b/>
        </w:rPr>
      </w:pPr>
      <w:r>
        <w:tab/>
        <w:t xml:space="preserve">Сельская Дума сельского поселения «Село Климов Завод», руководствуясь нормами статьи 44 Федерального закона от 06.10.2003 № 131-ФЗ «Об общих принципах организации местного самоуправления в Российской Федерации»,  </w:t>
      </w:r>
    </w:p>
    <w:p w:rsidR="00B4534D" w:rsidRDefault="00B4534D" w:rsidP="00B4534D">
      <w:pPr>
        <w:jc w:val="both"/>
        <w:rPr>
          <w:b/>
        </w:rPr>
      </w:pPr>
      <w:r>
        <w:rPr>
          <w:b/>
        </w:rPr>
        <w:t>РЕШИЛА:</w:t>
      </w:r>
    </w:p>
    <w:p w:rsidR="00B4534D" w:rsidRDefault="00B4534D" w:rsidP="00B4534D">
      <w:pPr>
        <w:spacing w:before="100" w:beforeAutospacing="1" w:after="100" w:afterAutospacing="1"/>
        <w:jc w:val="both"/>
      </w:pPr>
      <w:r>
        <w:t xml:space="preserve">1. Принять проект решения Сельской Думы муниципального образования сельское поселение «Село Климов Завод» «О внесении изменений в </w:t>
      </w:r>
      <w:hyperlink r:id="rId5" w:tgtFrame="_blank" w:history="1">
        <w:r>
          <w:rPr>
            <w:rStyle w:val="a3"/>
          </w:rPr>
          <w:t>Устав</w:t>
        </w:r>
      </w:hyperlink>
      <w:r>
        <w:t xml:space="preserve"> муниципального  образования сельское поселение «Село Климов Завод» ( прилагается).</w:t>
      </w:r>
    </w:p>
    <w:p w:rsidR="00B4534D" w:rsidRDefault="00B4534D" w:rsidP="00B4534D">
      <w:pPr>
        <w:spacing w:before="100" w:beforeAutospacing="1" w:after="100" w:afterAutospacing="1"/>
      </w:pPr>
      <w:r>
        <w:t xml:space="preserve">2. Обнародовать проект решения Сельской Думы  МО сельское поселение «Село Климов Завод» «О внесении изменений в </w:t>
      </w:r>
      <w:hyperlink r:id="rId6" w:tgtFrame="_blank" w:history="1">
        <w:r>
          <w:rPr>
            <w:rStyle w:val="a3"/>
          </w:rPr>
          <w:t>Устав</w:t>
        </w:r>
      </w:hyperlink>
      <w:r>
        <w:t xml:space="preserve"> муниципального  образования сельское поселение «Село Климов  Завод» для обнародования.</w:t>
      </w:r>
    </w:p>
    <w:p w:rsidR="00B4534D" w:rsidRDefault="00B4534D" w:rsidP="00B4534D">
      <w:pPr>
        <w:jc w:val="both"/>
        <w:rPr>
          <w:b/>
          <w:lang w:eastAsia="zh-CN"/>
        </w:rPr>
      </w:pPr>
      <w:r>
        <w:t xml:space="preserve">3. Назначить по инициативе Сельской Думы публичные слушания по проекту решения Сельской Думы «О внесении изменений в Устав МО сельское поселение «Село  Климов Завод» </w:t>
      </w:r>
      <w:r>
        <w:rPr>
          <w:b/>
        </w:rPr>
        <w:t xml:space="preserve">на </w:t>
      </w:r>
      <w:r>
        <w:rPr>
          <w:b/>
        </w:rPr>
        <w:t>7</w:t>
      </w:r>
      <w:r>
        <w:rPr>
          <w:b/>
        </w:rPr>
        <w:t xml:space="preserve"> </w:t>
      </w:r>
      <w:r>
        <w:rPr>
          <w:b/>
        </w:rPr>
        <w:t>декабря</w:t>
      </w:r>
      <w:r>
        <w:rPr>
          <w:b/>
        </w:rPr>
        <w:t xml:space="preserve"> 201</w:t>
      </w:r>
      <w:r>
        <w:rPr>
          <w:b/>
        </w:rPr>
        <w:t>8</w:t>
      </w:r>
      <w:r>
        <w:rPr>
          <w:b/>
        </w:rPr>
        <w:t xml:space="preserve"> года в 16 часов 00 минут в помещении администрации  МО сельское поселение «Село Климов Завод» по адресу:  Калужская область, Юхновский район, с. Климов Завод ул. ген. М.Г. Ефремова д.45.</w:t>
      </w:r>
    </w:p>
    <w:p w:rsidR="00B4534D" w:rsidRDefault="00B4534D" w:rsidP="00B4534D">
      <w:pPr>
        <w:jc w:val="both"/>
        <w:rPr>
          <w:b/>
        </w:rPr>
      </w:pPr>
    </w:p>
    <w:p w:rsidR="00B4534D" w:rsidRDefault="00B4534D" w:rsidP="00B4534D">
      <w:pPr>
        <w:jc w:val="both"/>
        <w:rPr>
          <w:b/>
        </w:rPr>
      </w:pPr>
      <w:r>
        <w:t>3. Образовать комиссию по проведению публичных слушаний по проекту Решения Сельской Думы «О внесении</w:t>
      </w:r>
      <w:r>
        <w:rPr>
          <w:b/>
        </w:rPr>
        <w:t xml:space="preserve">  </w:t>
      </w:r>
      <w:r>
        <w:t>изменений в Устав МО сельское поселение «Село Климов Завод» в следующем составе</w:t>
      </w:r>
      <w:r>
        <w:rPr>
          <w:b/>
        </w:rPr>
        <w:t xml:space="preserve">:  </w:t>
      </w:r>
    </w:p>
    <w:tbl>
      <w:tblPr>
        <w:tblStyle w:val="a4"/>
        <w:tblW w:w="0" w:type="auto"/>
        <w:tblInd w:w="0" w:type="dxa"/>
        <w:tblLook w:val="04A0" w:firstRow="1" w:lastRow="0" w:firstColumn="1" w:lastColumn="0" w:noHBand="0" w:noVBand="1"/>
      </w:tblPr>
      <w:tblGrid>
        <w:gridCol w:w="4785"/>
        <w:gridCol w:w="4786"/>
      </w:tblGrid>
      <w:tr w:rsidR="00B4534D" w:rsidTr="00B4534D">
        <w:tc>
          <w:tcPr>
            <w:tcW w:w="4785" w:type="dxa"/>
            <w:tcBorders>
              <w:top w:val="single" w:sz="4" w:space="0" w:color="auto"/>
              <w:left w:val="single" w:sz="4" w:space="0" w:color="auto"/>
              <w:bottom w:val="single" w:sz="4" w:space="0" w:color="auto"/>
              <w:right w:val="single" w:sz="4" w:space="0" w:color="auto"/>
            </w:tcBorders>
            <w:hideMark/>
          </w:tcPr>
          <w:p w:rsidR="00B4534D" w:rsidRDefault="00B4534D">
            <w:pPr>
              <w:suppressAutoHyphens/>
              <w:jc w:val="center"/>
              <w:rPr>
                <w:b/>
                <w:lang w:eastAsia="zh-CN"/>
              </w:rPr>
            </w:pPr>
            <w:r>
              <w:rPr>
                <w:b/>
                <w:lang w:eastAsia="en-US"/>
              </w:rPr>
              <w:t>ФИО</w:t>
            </w:r>
          </w:p>
        </w:tc>
        <w:tc>
          <w:tcPr>
            <w:tcW w:w="4786" w:type="dxa"/>
            <w:tcBorders>
              <w:top w:val="single" w:sz="4" w:space="0" w:color="auto"/>
              <w:left w:val="single" w:sz="4" w:space="0" w:color="auto"/>
              <w:bottom w:val="single" w:sz="4" w:space="0" w:color="auto"/>
              <w:right w:val="single" w:sz="4" w:space="0" w:color="auto"/>
            </w:tcBorders>
            <w:hideMark/>
          </w:tcPr>
          <w:p w:rsidR="00B4534D" w:rsidRDefault="00B4534D">
            <w:pPr>
              <w:suppressAutoHyphens/>
              <w:jc w:val="center"/>
              <w:rPr>
                <w:b/>
                <w:lang w:eastAsia="zh-CN"/>
              </w:rPr>
            </w:pPr>
            <w:r>
              <w:rPr>
                <w:b/>
                <w:lang w:eastAsia="en-US"/>
              </w:rPr>
              <w:t>ДОЛЖНОСТЬ</w:t>
            </w:r>
          </w:p>
        </w:tc>
      </w:tr>
      <w:tr w:rsidR="00B4534D" w:rsidTr="00B4534D">
        <w:tc>
          <w:tcPr>
            <w:tcW w:w="4785" w:type="dxa"/>
            <w:tcBorders>
              <w:top w:val="single" w:sz="4" w:space="0" w:color="auto"/>
              <w:left w:val="single" w:sz="4" w:space="0" w:color="auto"/>
              <w:bottom w:val="single" w:sz="4" w:space="0" w:color="auto"/>
              <w:right w:val="single" w:sz="4" w:space="0" w:color="auto"/>
            </w:tcBorders>
            <w:hideMark/>
          </w:tcPr>
          <w:p w:rsidR="00B4534D" w:rsidRDefault="00B4534D">
            <w:pPr>
              <w:suppressAutoHyphens/>
              <w:jc w:val="both"/>
              <w:rPr>
                <w:lang w:eastAsia="zh-CN"/>
              </w:rPr>
            </w:pPr>
            <w:r>
              <w:rPr>
                <w:lang w:eastAsia="en-US"/>
              </w:rPr>
              <w:t xml:space="preserve">Петренко Тамара Николаевна </w:t>
            </w:r>
          </w:p>
        </w:tc>
        <w:tc>
          <w:tcPr>
            <w:tcW w:w="4786" w:type="dxa"/>
            <w:tcBorders>
              <w:top w:val="single" w:sz="4" w:space="0" w:color="auto"/>
              <w:left w:val="single" w:sz="4" w:space="0" w:color="auto"/>
              <w:bottom w:val="single" w:sz="4" w:space="0" w:color="auto"/>
              <w:right w:val="single" w:sz="4" w:space="0" w:color="auto"/>
            </w:tcBorders>
            <w:hideMark/>
          </w:tcPr>
          <w:p w:rsidR="00B4534D" w:rsidRDefault="00B4534D">
            <w:pPr>
              <w:suppressAutoHyphens/>
              <w:jc w:val="both"/>
              <w:rPr>
                <w:lang w:eastAsia="zh-CN"/>
              </w:rPr>
            </w:pPr>
            <w:r>
              <w:rPr>
                <w:lang w:eastAsia="en-US"/>
              </w:rPr>
              <w:t>Глава МО Сельское поселение «Село Климов Завод»</w:t>
            </w:r>
          </w:p>
        </w:tc>
      </w:tr>
      <w:tr w:rsidR="00B4534D" w:rsidTr="00B4534D">
        <w:tc>
          <w:tcPr>
            <w:tcW w:w="4785" w:type="dxa"/>
            <w:tcBorders>
              <w:top w:val="single" w:sz="4" w:space="0" w:color="auto"/>
              <w:left w:val="single" w:sz="4" w:space="0" w:color="auto"/>
              <w:bottom w:val="single" w:sz="4" w:space="0" w:color="auto"/>
              <w:right w:val="single" w:sz="4" w:space="0" w:color="auto"/>
            </w:tcBorders>
            <w:hideMark/>
          </w:tcPr>
          <w:p w:rsidR="00B4534D" w:rsidRDefault="00B4534D">
            <w:pPr>
              <w:suppressAutoHyphens/>
              <w:jc w:val="both"/>
              <w:rPr>
                <w:lang w:eastAsia="zh-CN"/>
              </w:rPr>
            </w:pPr>
            <w:r>
              <w:rPr>
                <w:lang w:eastAsia="en-US"/>
              </w:rPr>
              <w:t>Агафонов Андрей Константинович</w:t>
            </w:r>
          </w:p>
        </w:tc>
        <w:tc>
          <w:tcPr>
            <w:tcW w:w="4786" w:type="dxa"/>
            <w:tcBorders>
              <w:top w:val="single" w:sz="4" w:space="0" w:color="auto"/>
              <w:left w:val="single" w:sz="4" w:space="0" w:color="auto"/>
              <w:bottom w:val="single" w:sz="4" w:space="0" w:color="auto"/>
              <w:right w:val="single" w:sz="4" w:space="0" w:color="auto"/>
            </w:tcBorders>
            <w:hideMark/>
          </w:tcPr>
          <w:p w:rsidR="00B4534D" w:rsidRDefault="00B4534D">
            <w:pPr>
              <w:suppressAutoHyphens/>
              <w:jc w:val="both"/>
              <w:rPr>
                <w:lang w:eastAsia="zh-CN"/>
              </w:rPr>
            </w:pPr>
            <w:r>
              <w:rPr>
                <w:lang w:eastAsia="en-US"/>
              </w:rPr>
              <w:t xml:space="preserve">Депутат Сельской Думы МО СП «Село Климов Завод» </w:t>
            </w:r>
          </w:p>
        </w:tc>
      </w:tr>
      <w:tr w:rsidR="00B4534D" w:rsidTr="00B4534D">
        <w:tc>
          <w:tcPr>
            <w:tcW w:w="4785" w:type="dxa"/>
            <w:tcBorders>
              <w:top w:val="single" w:sz="4" w:space="0" w:color="auto"/>
              <w:left w:val="single" w:sz="4" w:space="0" w:color="auto"/>
              <w:bottom w:val="single" w:sz="4" w:space="0" w:color="auto"/>
              <w:right w:val="single" w:sz="4" w:space="0" w:color="auto"/>
            </w:tcBorders>
            <w:hideMark/>
          </w:tcPr>
          <w:p w:rsidR="00B4534D" w:rsidRDefault="00B4534D">
            <w:pPr>
              <w:suppressAutoHyphens/>
              <w:jc w:val="both"/>
              <w:rPr>
                <w:lang w:eastAsia="zh-CN"/>
              </w:rPr>
            </w:pPr>
            <w:r>
              <w:rPr>
                <w:lang w:eastAsia="en-US"/>
              </w:rPr>
              <w:t>Земскова Юлия Алексеевна</w:t>
            </w:r>
          </w:p>
        </w:tc>
        <w:tc>
          <w:tcPr>
            <w:tcW w:w="4786" w:type="dxa"/>
            <w:tcBorders>
              <w:top w:val="single" w:sz="4" w:space="0" w:color="auto"/>
              <w:left w:val="single" w:sz="4" w:space="0" w:color="auto"/>
              <w:bottom w:val="single" w:sz="4" w:space="0" w:color="auto"/>
              <w:right w:val="single" w:sz="4" w:space="0" w:color="auto"/>
            </w:tcBorders>
            <w:hideMark/>
          </w:tcPr>
          <w:p w:rsidR="00B4534D" w:rsidRDefault="00B4534D">
            <w:pPr>
              <w:suppressAutoHyphens/>
              <w:jc w:val="both"/>
              <w:rPr>
                <w:lang w:eastAsia="zh-CN"/>
              </w:rPr>
            </w:pPr>
            <w:r>
              <w:rPr>
                <w:lang w:eastAsia="en-US"/>
              </w:rPr>
              <w:t>Депутат Сельской Думы  МО СП «Село Климов Завод»</w:t>
            </w:r>
          </w:p>
        </w:tc>
      </w:tr>
    </w:tbl>
    <w:p w:rsidR="00B4534D" w:rsidRDefault="00B4534D" w:rsidP="00B4534D">
      <w:pPr>
        <w:jc w:val="both"/>
        <w:rPr>
          <w:b/>
          <w:lang w:eastAsia="zh-CN"/>
        </w:rPr>
      </w:pPr>
    </w:p>
    <w:p w:rsidR="00B4534D" w:rsidRDefault="00B4534D" w:rsidP="00B4534D">
      <w:pPr>
        <w:jc w:val="both"/>
        <w:rPr>
          <w:b/>
        </w:rPr>
      </w:pPr>
    </w:p>
    <w:p w:rsidR="00B4534D" w:rsidRDefault="00B4534D" w:rsidP="00B4534D">
      <w:pPr>
        <w:jc w:val="both"/>
        <w:rPr>
          <w:b/>
        </w:rPr>
      </w:pPr>
    </w:p>
    <w:p w:rsidR="00B4534D" w:rsidRDefault="00B4534D" w:rsidP="00B4534D">
      <w:pPr>
        <w:jc w:val="both"/>
      </w:pPr>
      <w:r>
        <w:t>4.  Настоящее Решение вступает в силу со дня его официального обнародования и подлежит размещению на информационном стенде в здании администрации муниципального образования сельское поселение «Село Климов  Завод» и на официальном сайте администрации МО сельское поселение «Село Климов Завод»</w:t>
      </w:r>
    </w:p>
    <w:p w:rsidR="00B4534D" w:rsidRDefault="00B4534D" w:rsidP="00B4534D">
      <w:pPr>
        <w:jc w:val="both"/>
      </w:pPr>
    </w:p>
    <w:p w:rsidR="00B4534D" w:rsidRDefault="00B4534D" w:rsidP="00B4534D">
      <w:pPr>
        <w:jc w:val="both"/>
      </w:pPr>
    </w:p>
    <w:p w:rsidR="00B4534D" w:rsidRDefault="00B4534D" w:rsidP="00B4534D">
      <w:pPr>
        <w:jc w:val="both"/>
        <w:rPr>
          <w:b/>
        </w:rPr>
      </w:pPr>
      <w:r>
        <w:rPr>
          <w:b/>
        </w:rPr>
        <w:t>Глава МО сельское поселение</w:t>
      </w:r>
    </w:p>
    <w:p w:rsidR="00B4534D" w:rsidRDefault="00B4534D" w:rsidP="00B4534D">
      <w:pPr>
        <w:jc w:val="both"/>
        <w:rPr>
          <w:b/>
        </w:rPr>
      </w:pPr>
      <w:r>
        <w:rPr>
          <w:b/>
        </w:rPr>
        <w:t>«Село Климов  Завод»</w:t>
      </w:r>
      <w:r>
        <w:rPr>
          <w:b/>
        </w:rPr>
        <w:tab/>
      </w:r>
      <w:r>
        <w:rPr>
          <w:b/>
        </w:rPr>
        <w:tab/>
      </w:r>
      <w:r>
        <w:rPr>
          <w:b/>
        </w:rPr>
        <w:tab/>
      </w:r>
      <w:r>
        <w:rPr>
          <w:b/>
        </w:rPr>
        <w:tab/>
      </w:r>
      <w:r>
        <w:rPr>
          <w:b/>
        </w:rPr>
        <w:tab/>
      </w:r>
      <w:r>
        <w:rPr>
          <w:b/>
        </w:rPr>
        <w:tab/>
        <w:t>Т.Н. Петренко</w:t>
      </w:r>
    </w:p>
    <w:p w:rsidR="00B4534D" w:rsidRDefault="00B4534D" w:rsidP="00B4534D">
      <w:pPr>
        <w:pStyle w:val="ConsPlusTitle"/>
        <w:jc w:val="both"/>
        <w:rPr>
          <w:sz w:val="28"/>
          <w:u w:val="single"/>
        </w:rPr>
      </w:pPr>
    </w:p>
    <w:p w:rsidR="00B4534D" w:rsidRDefault="00B4534D" w:rsidP="00B4534D">
      <w:pPr>
        <w:jc w:val="both"/>
        <w:rPr>
          <w:b/>
        </w:rPr>
      </w:pPr>
    </w:p>
    <w:p w:rsidR="00B4534D" w:rsidRDefault="00B4534D" w:rsidP="00B4534D">
      <w:pPr>
        <w:jc w:val="both"/>
      </w:pPr>
    </w:p>
    <w:p w:rsidR="00B4534D" w:rsidRDefault="00B4534D" w:rsidP="00B4534D">
      <w:pPr>
        <w:jc w:val="both"/>
        <w:rPr>
          <w:b/>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p>
    <w:p w:rsidR="00B4534D" w:rsidRDefault="00B4534D" w:rsidP="00B4534D">
      <w:pPr>
        <w:jc w:val="right"/>
        <w:rPr>
          <w:sz w:val="28"/>
          <w:szCs w:val="28"/>
        </w:rPr>
      </w:pPr>
      <w:r>
        <w:rPr>
          <w:sz w:val="28"/>
          <w:szCs w:val="28"/>
        </w:rPr>
        <w:lastRenderedPageBreak/>
        <w:t>Приложение</w:t>
      </w:r>
    </w:p>
    <w:p w:rsidR="00B4534D" w:rsidRDefault="00B4534D" w:rsidP="00B4534D">
      <w:pPr>
        <w:jc w:val="right"/>
        <w:rPr>
          <w:sz w:val="28"/>
          <w:szCs w:val="28"/>
        </w:rPr>
      </w:pPr>
      <w:r>
        <w:rPr>
          <w:sz w:val="28"/>
          <w:szCs w:val="28"/>
        </w:rPr>
        <w:t xml:space="preserve">к решению Сельской Думы  </w:t>
      </w:r>
    </w:p>
    <w:p w:rsidR="00B4534D" w:rsidRDefault="00B4534D" w:rsidP="00B4534D">
      <w:pPr>
        <w:jc w:val="right"/>
        <w:rPr>
          <w:sz w:val="28"/>
          <w:szCs w:val="28"/>
        </w:rPr>
      </w:pPr>
      <w:r>
        <w:rPr>
          <w:sz w:val="28"/>
          <w:szCs w:val="28"/>
        </w:rPr>
        <w:t xml:space="preserve">       от </w:t>
      </w:r>
      <w:r>
        <w:rPr>
          <w:sz w:val="28"/>
          <w:szCs w:val="28"/>
        </w:rPr>
        <w:t>07</w:t>
      </w:r>
      <w:r>
        <w:rPr>
          <w:sz w:val="28"/>
          <w:szCs w:val="28"/>
        </w:rPr>
        <w:t>.</w:t>
      </w:r>
      <w:r>
        <w:rPr>
          <w:sz w:val="28"/>
          <w:szCs w:val="28"/>
        </w:rPr>
        <w:t>11</w:t>
      </w:r>
      <w:r>
        <w:rPr>
          <w:sz w:val="28"/>
          <w:szCs w:val="28"/>
        </w:rPr>
        <w:t>.201</w:t>
      </w:r>
      <w:r>
        <w:rPr>
          <w:sz w:val="28"/>
          <w:szCs w:val="28"/>
        </w:rPr>
        <w:t>8</w:t>
      </w:r>
      <w:r>
        <w:rPr>
          <w:sz w:val="28"/>
          <w:szCs w:val="28"/>
        </w:rPr>
        <w:t xml:space="preserve">  № </w:t>
      </w:r>
      <w:r>
        <w:rPr>
          <w:sz w:val="28"/>
          <w:szCs w:val="28"/>
        </w:rPr>
        <w:t>119</w:t>
      </w:r>
      <w:r>
        <w:rPr>
          <w:sz w:val="28"/>
          <w:szCs w:val="28"/>
        </w:rPr>
        <w:t xml:space="preserve">             </w:t>
      </w:r>
    </w:p>
    <w:p w:rsidR="00B4534D" w:rsidRDefault="00B4534D" w:rsidP="00B4534D">
      <w:pPr>
        <w:rPr>
          <w:sz w:val="28"/>
          <w:szCs w:val="28"/>
        </w:rPr>
      </w:pPr>
    </w:p>
    <w:p w:rsidR="00B4534D" w:rsidRDefault="00B4534D" w:rsidP="00B4534D">
      <w:pPr>
        <w:ind w:firstLine="720"/>
        <w:jc w:val="both"/>
        <w:rPr>
          <w:b/>
          <w:sz w:val="26"/>
          <w:szCs w:val="26"/>
        </w:rPr>
      </w:pPr>
      <w:r>
        <w:rPr>
          <w:b/>
          <w:sz w:val="26"/>
          <w:szCs w:val="26"/>
        </w:rPr>
        <w:t>Внести в Устав муниципального образования сельское поселение                               «Село Климов Завод», принятого решением Сельской Думы от 16.10.2005 № 14 следующие изменения:</w:t>
      </w:r>
    </w:p>
    <w:p w:rsidR="00B4534D" w:rsidRDefault="00B4534D" w:rsidP="00B4534D">
      <w:pPr>
        <w:ind w:firstLine="720"/>
        <w:jc w:val="both"/>
        <w:rPr>
          <w:b/>
          <w:sz w:val="26"/>
          <w:szCs w:val="26"/>
        </w:rPr>
      </w:pPr>
    </w:p>
    <w:p w:rsidR="00DA22AA" w:rsidRPr="00DA22AA" w:rsidRDefault="00DA22AA" w:rsidP="00DA22AA">
      <w:pPr>
        <w:spacing w:line="360" w:lineRule="exact"/>
        <w:ind w:firstLine="709"/>
        <w:jc w:val="both"/>
        <w:rPr>
          <w:b/>
        </w:rPr>
      </w:pPr>
      <w:r w:rsidRPr="00DA22AA">
        <w:rPr>
          <w:b/>
        </w:rPr>
        <w:t>. Пункт 9 части 1 статьи 9 Устава изложить в следующей редакции:</w:t>
      </w:r>
    </w:p>
    <w:p w:rsidR="00DA22AA" w:rsidRPr="00DA22AA" w:rsidRDefault="00DA22AA" w:rsidP="00DA22AA">
      <w:pPr>
        <w:spacing w:line="360" w:lineRule="exact"/>
        <w:ind w:firstLine="709"/>
        <w:jc w:val="both"/>
      </w:pPr>
      <w:r w:rsidRPr="00DA22AA">
        <w:t xml:space="preserve">«9) утверждение правил благоустройства территории поселения, осуществление </w:t>
      </w:r>
      <w:proofErr w:type="gramStart"/>
      <w:r w:rsidRPr="00DA22AA">
        <w:t>контроля за</w:t>
      </w:r>
      <w:proofErr w:type="gramEnd"/>
      <w:r w:rsidRPr="00DA22AA">
        <w:t xml:space="preserve"> их соблюдением, организация благоустройства территории поселения в соответствии с указанными правилами»;</w:t>
      </w:r>
    </w:p>
    <w:p w:rsidR="00DA22AA" w:rsidRPr="00DA22AA" w:rsidRDefault="00DA22AA" w:rsidP="00DA22AA">
      <w:pPr>
        <w:spacing w:line="360" w:lineRule="exact"/>
        <w:ind w:firstLine="709"/>
        <w:jc w:val="both"/>
      </w:pPr>
    </w:p>
    <w:p w:rsidR="00DA22AA" w:rsidRPr="00DA22AA" w:rsidRDefault="00DA22AA" w:rsidP="00DA22AA">
      <w:pPr>
        <w:spacing w:line="360" w:lineRule="exact"/>
        <w:ind w:firstLine="709"/>
        <w:jc w:val="both"/>
        <w:rPr>
          <w:b/>
        </w:rPr>
      </w:pPr>
      <w:r w:rsidRPr="00DA22AA">
        <w:rPr>
          <w:b/>
        </w:rPr>
        <w:t>2. Статья 9.1 Устава:</w:t>
      </w:r>
    </w:p>
    <w:p w:rsidR="00DA22AA" w:rsidRPr="00DA22AA" w:rsidRDefault="00DA22AA" w:rsidP="00DA22AA">
      <w:pPr>
        <w:spacing w:line="360" w:lineRule="exact"/>
        <w:ind w:firstLine="709"/>
        <w:jc w:val="both"/>
      </w:pPr>
      <w:r w:rsidRPr="00DA22AA">
        <w:t>1) пункт 12 части 1 признать утратившим силу;</w:t>
      </w:r>
    </w:p>
    <w:p w:rsidR="00DA22AA" w:rsidRPr="00DA22AA" w:rsidRDefault="00DA22AA" w:rsidP="00DA22AA">
      <w:pPr>
        <w:spacing w:line="360" w:lineRule="exact"/>
        <w:ind w:firstLine="709"/>
        <w:jc w:val="both"/>
      </w:pPr>
      <w:r w:rsidRPr="00DA22AA">
        <w:t>2) дополнить часть 1 пунктом 16 следующего содержания:</w:t>
      </w:r>
    </w:p>
    <w:p w:rsidR="00DA22AA" w:rsidRPr="00DA22AA" w:rsidRDefault="00DA22AA" w:rsidP="00DA22AA">
      <w:pPr>
        <w:spacing w:line="360" w:lineRule="exact"/>
        <w:ind w:firstLine="709"/>
        <w:jc w:val="both"/>
      </w:pPr>
      <w:r w:rsidRPr="00DA22AA">
        <w:t xml:space="preserve">«16) осуществление мероприятий по защите прав потребителей, предусмотренных </w:t>
      </w:r>
      <w:hyperlink r:id="rId7" w:history="1">
        <w:r w:rsidRPr="00DA22AA">
          <w:t>Законом</w:t>
        </w:r>
      </w:hyperlink>
      <w:r w:rsidRPr="00DA22AA">
        <w:t xml:space="preserve"> Российской Федерации от 7 февраля 1992 года N 2300-1 «О защите прав потребителей».</w:t>
      </w:r>
    </w:p>
    <w:p w:rsidR="00DA22AA" w:rsidRPr="00DA22AA" w:rsidRDefault="00DA22AA" w:rsidP="00DA22AA">
      <w:pPr>
        <w:spacing w:line="360" w:lineRule="exact"/>
        <w:ind w:firstLine="709"/>
        <w:jc w:val="both"/>
      </w:pPr>
    </w:p>
    <w:p w:rsidR="00DA22AA" w:rsidRPr="00DA22AA" w:rsidRDefault="00DA22AA" w:rsidP="00DA22AA">
      <w:pPr>
        <w:spacing w:line="360" w:lineRule="exact"/>
        <w:ind w:firstLine="709"/>
        <w:jc w:val="both"/>
        <w:rPr>
          <w:b/>
        </w:rPr>
      </w:pPr>
      <w:r w:rsidRPr="00DA22AA">
        <w:rPr>
          <w:b/>
        </w:rPr>
        <w:t>3 .Статья 18 Устава изложить в следующей редакции:</w:t>
      </w:r>
    </w:p>
    <w:p w:rsidR="00DA22AA" w:rsidRPr="00DA22AA" w:rsidRDefault="00DA22AA" w:rsidP="00DA22AA">
      <w:pPr>
        <w:spacing w:line="360" w:lineRule="exact"/>
        <w:ind w:firstLine="709"/>
        <w:jc w:val="both"/>
      </w:pPr>
      <w:r w:rsidRPr="00DA22AA">
        <w:t>«Статья 18. Публичные слушания, общественные обсуждения.</w:t>
      </w:r>
    </w:p>
    <w:p w:rsidR="00DA22AA" w:rsidRPr="00DA22AA" w:rsidRDefault="00DA22AA" w:rsidP="00DA22AA">
      <w:pPr>
        <w:spacing w:line="360" w:lineRule="exact"/>
        <w:ind w:firstLine="709"/>
        <w:jc w:val="both"/>
      </w:pPr>
      <w:r w:rsidRPr="00DA22AA">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DA22AA" w:rsidRPr="00DA22AA" w:rsidRDefault="00DA22AA" w:rsidP="00DA22AA">
      <w:pPr>
        <w:spacing w:line="360" w:lineRule="exact"/>
        <w:ind w:firstLine="709"/>
        <w:jc w:val="both"/>
      </w:pPr>
      <w:r w:rsidRPr="00DA22AA">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A22AA" w:rsidRPr="00DA22AA" w:rsidRDefault="00DA22AA" w:rsidP="00DA22AA">
      <w:pPr>
        <w:spacing w:line="360" w:lineRule="exact"/>
        <w:ind w:firstLine="709"/>
        <w:jc w:val="both"/>
      </w:pPr>
      <w:r w:rsidRPr="00DA22AA">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DA22AA" w:rsidRPr="00DA22AA" w:rsidRDefault="00DA22AA" w:rsidP="00DA22AA">
      <w:pPr>
        <w:spacing w:line="360" w:lineRule="exact"/>
        <w:ind w:firstLine="709"/>
        <w:jc w:val="both"/>
      </w:pPr>
      <w:bookmarkStart w:id="0" w:name="Par6"/>
      <w:bookmarkEnd w:id="0"/>
      <w:r w:rsidRPr="00DA22AA">
        <w:t>3. На публичные слушания должны выноситься:</w:t>
      </w:r>
    </w:p>
    <w:p w:rsidR="00DA22AA" w:rsidRPr="00DA22AA" w:rsidRDefault="00DA22AA" w:rsidP="00DA22AA">
      <w:pPr>
        <w:spacing w:line="360" w:lineRule="exact"/>
        <w:ind w:firstLine="709"/>
        <w:jc w:val="both"/>
      </w:pPr>
      <w:proofErr w:type="gramStart"/>
      <w:r w:rsidRPr="00DA22AA">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roofErr w:type="gramEnd"/>
    </w:p>
    <w:p w:rsidR="00DA22AA" w:rsidRPr="00DA22AA" w:rsidRDefault="00DA22AA" w:rsidP="00DA22AA">
      <w:pPr>
        <w:spacing w:line="360" w:lineRule="exact"/>
        <w:ind w:firstLine="709"/>
        <w:jc w:val="both"/>
      </w:pPr>
      <w:r w:rsidRPr="00DA22AA">
        <w:t>2) проект местного бюджета и отчет о его исполнении;</w:t>
      </w:r>
    </w:p>
    <w:p w:rsidR="00DA22AA" w:rsidRPr="00DA22AA" w:rsidRDefault="00DA22AA" w:rsidP="00DA22AA">
      <w:pPr>
        <w:spacing w:line="360" w:lineRule="exact"/>
        <w:ind w:firstLine="709"/>
        <w:jc w:val="both"/>
      </w:pPr>
      <w:r w:rsidRPr="00DA22AA">
        <w:lastRenderedPageBreak/>
        <w:t>3) прое</w:t>
      </w:r>
      <w:proofErr w:type="gramStart"/>
      <w:r w:rsidRPr="00DA22AA">
        <w:t>кт стр</w:t>
      </w:r>
      <w:proofErr w:type="gramEnd"/>
      <w:r w:rsidRPr="00DA22AA">
        <w:t>атегии социально-экономического развития муниципального образования;</w:t>
      </w:r>
    </w:p>
    <w:p w:rsidR="00DA22AA" w:rsidRPr="00DA22AA" w:rsidRDefault="00DA22AA" w:rsidP="00DA22AA">
      <w:pPr>
        <w:spacing w:line="360" w:lineRule="exact"/>
        <w:ind w:firstLine="709"/>
        <w:jc w:val="both"/>
      </w:pPr>
      <w:r w:rsidRPr="00DA22AA">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A22AA" w:rsidRPr="00DA22AA" w:rsidRDefault="00DA22AA" w:rsidP="00DA22AA">
      <w:pPr>
        <w:spacing w:line="360" w:lineRule="exact"/>
        <w:ind w:firstLine="709"/>
        <w:jc w:val="both"/>
      </w:pPr>
      <w:r w:rsidRPr="00DA22AA">
        <w:t xml:space="preserve">4. </w:t>
      </w:r>
      <w:proofErr w:type="gramStart"/>
      <w:r w:rsidRPr="00DA22AA">
        <w:t>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w:t>
      </w:r>
      <w:proofErr w:type="gramEnd"/>
      <w:r w:rsidRPr="00DA22AA">
        <w:t xml:space="preserve"> мотивированное обоснование принятых решений.</w:t>
      </w:r>
    </w:p>
    <w:p w:rsidR="00DA22AA" w:rsidRPr="00DA22AA" w:rsidRDefault="00DA22AA" w:rsidP="00DA22AA">
      <w:pPr>
        <w:spacing w:line="360" w:lineRule="exact"/>
        <w:ind w:firstLine="709"/>
        <w:jc w:val="both"/>
      </w:pPr>
      <w:r w:rsidRPr="00DA22AA">
        <w:t xml:space="preserve">5. </w:t>
      </w:r>
      <w:proofErr w:type="gramStart"/>
      <w:r w:rsidRPr="00DA22AA">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A22AA">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roofErr w:type="gramStart"/>
      <w:r w:rsidRPr="00DA22AA">
        <w:t>.».</w:t>
      </w:r>
      <w:proofErr w:type="gramEnd"/>
    </w:p>
    <w:p w:rsidR="00DA22AA" w:rsidRPr="00DA22AA" w:rsidRDefault="00DA22AA" w:rsidP="00DA22AA">
      <w:pPr>
        <w:spacing w:line="360" w:lineRule="exact"/>
        <w:ind w:firstLine="709"/>
        <w:jc w:val="both"/>
      </w:pPr>
    </w:p>
    <w:p w:rsidR="00DA22AA" w:rsidRPr="00DA22AA" w:rsidRDefault="00DA22AA" w:rsidP="00DA22AA">
      <w:pPr>
        <w:spacing w:line="360" w:lineRule="exact"/>
        <w:ind w:firstLine="709"/>
        <w:jc w:val="both"/>
        <w:rPr>
          <w:b/>
        </w:rPr>
      </w:pPr>
      <w:r w:rsidRPr="00DA22AA">
        <w:rPr>
          <w:b/>
        </w:rPr>
        <w:t>4. Дополнить Устав статьей 20.1 «Староста сельского населенного пункта» следующего содержания:</w:t>
      </w:r>
    </w:p>
    <w:p w:rsidR="00DA22AA" w:rsidRPr="00DA22AA" w:rsidRDefault="00DA22AA" w:rsidP="00DA22AA">
      <w:pPr>
        <w:spacing w:line="360" w:lineRule="exact"/>
        <w:ind w:firstLine="709"/>
        <w:jc w:val="both"/>
      </w:pPr>
      <w:r w:rsidRPr="00DA22AA">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A22AA" w:rsidRPr="00DA22AA" w:rsidRDefault="00DA22AA" w:rsidP="00DA22AA">
      <w:pPr>
        <w:spacing w:line="360" w:lineRule="exact"/>
        <w:ind w:firstLine="709"/>
        <w:jc w:val="both"/>
      </w:pPr>
      <w:r w:rsidRPr="00DA22AA">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w:t>
      </w:r>
      <w:r w:rsidRPr="00DA22AA">
        <w:lastRenderedPageBreak/>
        <w:t>проживающих на территории данного сельского населенного пункта и обладающих активным избирательным правом.</w:t>
      </w:r>
    </w:p>
    <w:p w:rsidR="00DA22AA" w:rsidRPr="00DA22AA" w:rsidRDefault="00DA22AA" w:rsidP="00DA22AA">
      <w:pPr>
        <w:spacing w:line="360" w:lineRule="exact"/>
        <w:ind w:firstLine="709"/>
        <w:jc w:val="both"/>
      </w:pPr>
      <w:r w:rsidRPr="00DA22AA">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A22AA" w:rsidRPr="00DA22AA" w:rsidRDefault="00DA22AA" w:rsidP="00DA22AA">
      <w:pPr>
        <w:spacing w:line="360" w:lineRule="exact"/>
        <w:ind w:firstLine="709"/>
        <w:jc w:val="both"/>
      </w:pPr>
      <w:r w:rsidRPr="00DA22AA">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A22AA" w:rsidRPr="00DA22AA" w:rsidRDefault="00DA22AA" w:rsidP="00DA22AA">
      <w:pPr>
        <w:spacing w:line="360" w:lineRule="exact"/>
        <w:ind w:firstLine="709"/>
        <w:jc w:val="both"/>
      </w:pPr>
      <w:r w:rsidRPr="00DA22AA">
        <w:t>4. Старостой сельского населенного пункта не может быть назначено лицо:</w:t>
      </w:r>
    </w:p>
    <w:p w:rsidR="00DA22AA" w:rsidRPr="00DA22AA" w:rsidRDefault="00DA22AA" w:rsidP="00DA22AA">
      <w:pPr>
        <w:spacing w:line="360" w:lineRule="exact"/>
        <w:ind w:firstLine="709"/>
        <w:jc w:val="both"/>
      </w:pPr>
      <w:r w:rsidRPr="00DA22AA">
        <w:t xml:space="preserve">1) </w:t>
      </w:r>
      <w:proofErr w:type="gramStart"/>
      <w:r w:rsidRPr="00DA22AA">
        <w:t>замещающее</w:t>
      </w:r>
      <w:proofErr w:type="gramEnd"/>
      <w:r w:rsidRPr="00DA22AA">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A22AA" w:rsidRPr="00DA22AA" w:rsidRDefault="00DA22AA" w:rsidP="00DA22AA">
      <w:pPr>
        <w:spacing w:line="360" w:lineRule="exact"/>
        <w:ind w:firstLine="709"/>
        <w:jc w:val="both"/>
      </w:pPr>
      <w:r w:rsidRPr="00DA22AA">
        <w:t xml:space="preserve">2)  </w:t>
      </w:r>
      <w:proofErr w:type="gramStart"/>
      <w:r w:rsidRPr="00DA22AA">
        <w:t>признанное</w:t>
      </w:r>
      <w:proofErr w:type="gramEnd"/>
      <w:r w:rsidRPr="00DA22AA">
        <w:t xml:space="preserve"> судом недееспособным или ограниченно дееспособным;</w:t>
      </w:r>
    </w:p>
    <w:p w:rsidR="00DA22AA" w:rsidRPr="00DA22AA" w:rsidRDefault="00DA22AA" w:rsidP="00DA22AA">
      <w:pPr>
        <w:spacing w:line="360" w:lineRule="exact"/>
        <w:ind w:firstLine="709"/>
        <w:jc w:val="both"/>
      </w:pPr>
      <w:r w:rsidRPr="00DA22AA">
        <w:t xml:space="preserve">3)  </w:t>
      </w:r>
      <w:proofErr w:type="gramStart"/>
      <w:r w:rsidRPr="00DA22AA">
        <w:t>имеющее</w:t>
      </w:r>
      <w:proofErr w:type="gramEnd"/>
      <w:r w:rsidRPr="00DA22AA">
        <w:t xml:space="preserve"> непогашенную или неснятую судимость.</w:t>
      </w:r>
    </w:p>
    <w:p w:rsidR="00DA22AA" w:rsidRPr="00DA22AA" w:rsidRDefault="00DA22AA" w:rsidP="00DA22AA">
      <w:pPr>
        <w:spacing w:before="100" w:beforeAutospacing="1" w:after="100" w:afterAutospacing="1"/>
      </w:pPr>
      <w:r w:rsidRPr="00DA22AA">
        <w:t xml:space="preserve">            5. Староста  сельского населенного пункта назначается сроком на 5 лет.</w:t>
      </w:r>
    </w:p>
    <w:p w:rsidR="00DA22AA" w:rsidRPr="00DA22AA" w:rsidRDefault="00DA22AA" w:rsidP="00DA22AA">
      <w:pPr>
        <w:spacing w:line="360" w:lineRule="exact"/>
        <w:ind w:firstLine="709"/>
        <w:jc w:val="both"/>
      </w:pPr>
      <w:proofErr w:type="gramStart"/>
      <w:r w:rsidRPr="00DA22AA">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8" w:anchor="dst100515" w:history="1">
        <w:r w:rsidRPr="00DA22AA">
          <w:t>пунктами 1</w:t>
        </w:r>
      </w:hyperlink>
      <w:r w:rsidRPr="00DA22AA">
        <w:t>-</w:t>
      </w:r>
      <w:hyperlink r:id="rId9" w:anchor="dst52" w:history="1">
        <w:r w:rsidRPr="00DA22AA">
          <w:t>7 части 10 статьи 40</w:t>
        </w:r>
      </w:hyperlink>
      <w:r w:rsidRPr="00DA22AA">
        <w:t>  ФЗ от 06.10.2003г. №131-ФЗ «Об общих принципах организации местного самоуправления в Российской Федерации».</w:t>
      </w:r>
      <w:proofErr w:type="gramEnd"/>
    </w:p>
    <w:p w:rsidR="00DA22AA" w:rsidRPr="00DA22AA" w:rsidRDefault="00DA22AA" w:rsidP="00DA22AA">
      <w:pPr>
        <w:spacing w:line="360" w:lineRule="exact"/>
        <w:ind w:firstLine="709"/>
        <w:jc w:val="both"/>
      </w:pPr>
      <w:r w:rsidRPr="00DA22AA">
        <w:t>6. Староста сельского населенного пункта для решения возложенных на него задач:</w:t>
      </w:r>
    </w:p>
    <w:p w:rsidR="00DA22AA" w:rsidRPr="00DA22AA" w:rsidRDefault="00DA22AA" w:rsidP="00DA22AA">
      <w:pPr>
        <w:spacing w:line="360" w:lineRule="exact"/>
        <w:ind w:firstLine="709"/>
        <w:jc w:val="both"/>
      </w:pPr>
      <w:r w:rsidRPr="00DA22AA">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A22AA" w:rsidRPr="00DA22AA" w:rsidRDefault="00DA22AA" w:rsidP="00DA22AA">
      <w:pPr>
        <w:spacing w:line="360" w:lineRule="exact"/>
        <w:ind w:firstLine="709"/>
        <w:jc w:val="both"/>
      </w:pPr>
      <w:r w:rsidRPr="00DA22AA">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A22AA" w:rsidRPr="00DA22AA" w:rsidRDefault="00DA22AA" w:rsidP="00DA22AA">
      <w:pPr>
        <w:spacing w:line="360" w:lineRule="exact"/>
        <w:ind w:firstLine="709"/>
        <w:jc w:val="both"/>
      </w:pPr>
      <w:r w:rsidRPr="00DA22AA">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A22AA" w:rsidRPr="00DA22AA" w:rsidRDefault="00DA22AA" w:rsidP="00DA22AA">
      <w:pPr>
        <w:spacing w:line="360" w:lineRule="exact"/>
        <w:ind w:firstLine="709"/>
        <w:jc w:val="both"/>
      </w:pPr>
      <w:r w:rsidRPr="00DA22AA">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A22AA" w:rsidRPr="00DA22AA" w:rsidRDefault="00DA22AA" w:rsidP="00DA22AA">
      <w:pPr>
        <w:spacing w:line="360" w:lineRule="exact"/>
        <w:ind w:firstLine="709"/>
        <w:jc w:val="both"/>
      </w:pPr>
      <w:r w:rsidRPr="00DA22AA">
        <w:lastRenderedPageBreak/>
        <w:t>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rsidR="00DA22AA" w:rsidRPr="00DA22AA" w:rsidRDefault="00DA22AA" w:rsidP="00DA22AA">
      <w:pPr>
        <w:spacing w:line="360" w:lineRule="exact"/>
        <w:ind w:firstLine="709"/>
        <w:jc w:val="both"/>
      </w:pPr>
      <w:r w:rsidRPr="00DA22AA">
        <w:t>6.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муниципального образования в соответствии с законом субъекта Российской Федерации».</w:t>
      </w:r>
    </w:p>
    <w:p w:rsidR="00DA22AA" w:rsidRPr="00DA22AA" w:rsidRDefault="00DA22AA" w:rsidP="00DA22AA">
      <w:pPr>
        <w:spacing w:line="360" w:lineRule="exact"/>
        <w:ind w:firstLine="709"/>
        <w:jc w:val="both"/>
      </w:pPr>
    </w:p>
    <w:p w:rsidR="00DA22AA" w:rsidRPr="00DA22AA" w:rsidRDefault="00DA22AA" w:rsidP="00DA22AA">
      <w:pPr>
        <w:spacing w:line="360" w:lineRule="exact"/>
        <w:ind w:firstLine="709"/>
        <w:jc w:val="both"/>
      </w:pPr>
    </w:p>
    <w:p w:rsidR="00DA22AA" w:rsidRPr="00DA22AA" w:rsidRDefault="00DA22AA" w:rsidP="00DA22AA">
      <w:pPr>
        <w:spacing w:line="360" w:lineRule="exact"/>
        <w:ind w:firstLine="709"/>
        <w:jc w:val="both"/>
        <w:rPr>
          <w:b/>
        </w:rPr>
      </w:pPr>
      <w:r w:rsidRPr="00DA22AA">
        <w:rPr>
          <w:b/>
        </w:rPr>
        <w:t>5. Статья 26 Устава:</w:t>
      </w:r>
    </w:p>
    <w:p w:rsidR="00DA22AA" w:rsidRPr="00DA22AA" w:rsidRDefault="00DA22AA" w:rsidP="00DA22AA">
      <w:pPr>
        <w:spacing w:line="360" w:lineRule="exact"/>
        <w:ind w:firstLine="709"/>
        <w:jc w:val="both"/>
      </w:pPr>
      <w:r w:rsidRPr="00DA22AA">
        <w:t>1) пункт 4 части 1 изложить в следующей редакции:</w:t>
      </w:r>
    </w:p>
    <w:p w:rsidR="00DA22AA" w:rsidRPr="00DA22AA" w:rsidRDefault="00DA22AA" w:rsidP="00DA22AA">
      <w:pPr>
        <w:spacing w:line="360" w:lineRule="exact"/>
        <w:ind w:firstLine="709"/>
        <w:jc w:val="both"/>
      </w:pPr>
      <w:r w:rsidRPr="00DA22AA">
        <w:t xml:space="preserve">«4) утверждение </w:t>
      </w:r>
      <w:hyperlink r:id="rId10" w:history="1">
        <w:r w:rsidRPr="00DA22AA">
          <w:t>стратегии</w:t>
        </w:r>
      </w:hyperlink>
      <w:r w:rsidRPr="00DA22AA">
        <w:t xml:space="preserve"> социально-экономического развития муниципального образования»;</w:t>
      </w:r>
    </w:p>
    <w:p w:rsidR="00DA22AA" w:rsidRPr="00DA22AA" w:rsidRDefault="00DA22AA" w:rsidP="00DA22AA">
      <w:pPr>
        <w:spacing w:line="360" w:lineRule="exact"/>
        <w:ind w:firstLine="709"/>
        <w:jc w:val="both"/>
      </w:pPr>
      <w:r w:rsidRPr="00DA22AA">
        <w:t>2) дополнить часть 1 пунктом 11 следующего содержания:</w:t>
      </w:r>
    </w:p>
    <w:p w:rsidR="00DA22AA" w:rsidRPr="00DA22AA" w:rsidRDefault="00DA22AA" w:rsidP="00DA22AA">
      <w:pPr>
        <w:spacing w:line="360" w:lineRule="exact"/>
        <w:ind w:firstLine="709"/>
        <w:jc w:val="both"/>
      </w:pPr>
      <w:r w:rsidRPr="00DA22AA">
        <w:t>«11) утверждение правил благоустройства территории муниципального образования»;</w:t>
      </w:r>
    </w:p>
    <w:p w:rsidR="00DA22AA" w:rsidRPr="00DA22AA" w:rsidRDefault="00DA22AA" w:rsidP="00DA22AA">
      <w:pPr>
        <w:spacing w:line="360" w:lineRule="exact"/>
        <w:ind w:firstLine="709"/>
        <w:jc w:val="both"/>
      </w:pPr>
    </w:p>
    <w:p w:rsidR="00DA22AA" w:rsidRPr="00DA22AA" w:rsidRDefault="00DA22AA" w:rsidP="00DA22AA">
      <w:pPr>
        <w:spacing w:line="360" w:lineRule="exact"/>
        <w:ind w:firstLine="709"/>
        <w:jc w:val="both"/>
        <w:rPr>
          <w:b/>
        </w:rPr>
      </w:pPr>
      <w:r w:rsidRPr="00DA22AA">
        <w:rPr>
          <w:b/>
        </w:rPr>
        <w:t>6. Часть 3 статьи 29 Устава дополнить абзацем следующего содержания:</w:t>
      </w:r>
    </w:p>
    <w:p w:rsidR="00DA22AA" w:rsidRPr="00DA22AA" w:rsidRDefault="00DA22AA" w:rsidP="00DA22AA">
      <w:pPr>
        <w:spacing w:line="360" w:lineRule="exact"/>
        <w:ind w:firstLine="709"/>
        <w:jc w:val="both"/>
      </w:pPr>
      <w:r w:rsidRPr="00DA22AA">
        <w:t>«В случае обращения Губернатора Калужской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A22AA" w:rsidRPr="00DA22AA" w:rsidRDefault="00DA22AA" w:rsidP="00DA22AA">
      <w:pPr>
        <w:spacing w:line="360" w:lineRule="exact"/>
        <w:ind w:firstLine="709"/>
        <w:jc w:val="both"/>
      </w:pPr>
    </w:p>
    <w:p w:rsidR="00DA22AA" w:rsidRPr="00DA22AA" w:rsidRDefault="00DA22AA" w:rsidP="00DA22AA">
      <w:pPr>
        <w:spacing w:line="360" w:lineRule="exact"/>
        <w:ind w:firstLine="709"/>
        <w:jc w:val="both"/>
        <w:rPr>
          <w:b/>
        </w:rPr>
      </w:pPr>
      <w:r w:rsidRPr="00DA22AA">
        <w:rPr>
          <w:b/>
        </w:rPr>
        <w:t>7. Статья 32 Устава дополнить частью 3 следующего содержания:</w:t>
      </w:r>
    </w:p>
    <w:p w:rsidR="00DA22AA" w:rsidRPr="00DA22AA" w:rsidRDefault="00DA22AA" w:rsidP="00DA22AA">
      <w:pPr>
        <w:spacing w:line="360" w:lineRule="exact"/>
        <w:ind w:firstLine="709"/>
        <w:jc w:val="both"/>
      </w:pPr>
      <w:r w:rsidRPr="00DA22AA">
        <w:t>«3. В случае</w:t>
      </w:r>
      <w:proofErr w:type="gramStart"/>
      <w:r w:rsidRPr="00DA22AA">
        <w:t>,</w:t>
      </w:r>
      <w:proofErr w:type="gramEnd"/>
      <w:r w:rsidRPr="00DA22AA">
        <w:t xml:space="preserve"> если глава муниципального образования, полномочия которого прекращены досрочно на основании правового акта Губернатора Калужской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DA22AA" w:rsidRPr="00DA22AA" w:rsidRDefault="00DA22AA" w:rsidP="00DA22AA">
      <w:pPr>
        <w:spacing w:line="360" w:lineRule="exact"/>
        <w:ind w:firstLine="709"/>
        <w:jc w:val="both"/>
      </w:pPr>
    </w:p>
    <w:p w:rsidR="00DA22AA" w:rsidRPr="00DA22AA" w:rsidRDefault="00DA22AA" w:rsidP="00DA22AA">
      <w:pPr>
        <w:spacing w:line="360" w:lineRule="exact"/>
        <w:ind w:firstLine="709"/>
        <w:jc w:val="both"/>
        <w:rPr>
          <w:b/>
        </w:rPr>
      </w:pPr>
      <w:r w:rsidRPr="00DA22AA">
        <w:rPr>
          <w:b/>
        </w:rPr>
        <w:t>8. Статья 44 Устава:</w:t>
      </w:r>
    </w:p>
    <w:p w:rsidR="00DA22AA" w:rsidRPr="00DA22AA" w:rsidRDefault="00DA22AA" w:rsidP="00DA22AA">
      <w:pPr>
        <w:spacing w:line="360" w:lineRule="exact"/>
        <w:ind w:firstLine="709"/>
        <w:jc w:val="both"/>
      </w:pPr>
      <w:r w:rsidRPr="00DA22AA">
        <w:t>1) Пункт 1 части 2 изложить в следующей редакции:</w:t>
      </w:r>
    </w:p>
    <w:p w:rsidR="00DA22AA" w:rsidRPr="00DA22AA" w:rsidRDefault="00DA22AA" w:rsidP="00DA22AA">
      <w:pPr>
        <w:spacing w:line="360" w:lineRule="exact"/>
        <w:ind w:firstLine="709"/>
        <w:jc w:val="both"/>
      </w:pPr>
      <w:proofErr w:type="gramStart"/>
      <w:r w:rsidRPr="00DA22AA">
        <w:t xml:space="preserve">«1)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w:t>
      </w:r>
      <w:r w:rsidRPr="00DA22AA">
        <w:lastRenderedPageBreak/>
        <w:t>- Федеральный закон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w:t>
      </w:r>
      <w:proofErr w:type="gramEnd"/>
      <w:r w:rsidRPr="00DA22AA">
        <w:t xml:space="preserve">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   </w:t>
      </w:r>
    </w:p>
    <w:p w:rsidR="00DA22AA" w:rsidRPr="00DA22AA" w:rsidRDefault="00DA22AA" w:rsidP="00DA22AA">
      <w:pPr>
        <w:spacing w:line="360" w:lineRule="exact"/>
        <w:ind w:firstLine="709"/>
        <w:jc w:val="both"/>
      </w:pPr>
      <w:r w:rsidRPr="00DA22AA">
        <w:t>2) Пункт 3 части 2 изложить в следующей редакции:</w:t>
      </w:r>
    </w:p>
    <w:p w:rsidR="00DA22AA" w:rsidRPr="00DA22AA" w:rsidRDefault="00DA22AA" w:rsidP="00DA22AA">
      <w:pPr>
        <w:spacing w:line="360" w:lineRule="exact"/>
        <w:ind w:firstLine="709"/>
        <w:jc w:val="both"/>
      </w:pPr>
      <w:r w:rsidRPr="00DA22AA">
        <w:t>«3)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которым в соответствии с законодательством назначена пенсия по инвалидности»;</w:t>
      </w:r>
    </w:p>
    <w:p w:rsidR="00DA22AA" w:rsidRPr="00DA22AA" w:rsidRDefault="00DA22AA" w:rsidP="00DA22AA">
      <w:pPr>
        <w:spacing w:line="360" w:lineRule="exact"/>
        <w:ind w:firstLine="709"/>
        <w:jc w:val="both"/>
      </w:pPr>
    </w:p>
    <w:p w:rsidR="00DA22AA" w:rsidRPr="00DA22AA" w:rsidRDefault="00DA22AA" w:rsidP="00DA22AA">
      <w:pPr>
        <w:spacing w:line="360" w:lineRule="exact"/>
        <w:ind w:firstLine="709"/>
        <w:jc w:val="both"/>
        <w:rPr>
          <w:b/>
        </w:rPr>
      </w:pPr>
      <w:r w:rsidRPr="00DA22AA">
        <w:rPr>
          <w:b/>
        </w:rPr>
        <w:t>9. Часть 1 статьи 49 «Официальное опубликование (обнародование) муниципальных правовых актов» изложить в следующей редакции:</w:t>
      </w:r>
    </w:p>
    <w:p w:rsidR="00DA22AA" w:rsidRPr="00DA22AA" w:rsidRDefault="00DA22AA" w:rsidP="00DA22AA">
      <w:pPr>
        <w:spacing w:line="360" w:lineRule="exact"/>
        <w:ind w:firstLine="709"/>
        <w:jc w:val="both"/>
      </w:pPr>
      <w:r w:rsidRPr="00DA22AA">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районной общественно-политической газете «Юхновские вести», распространяемой в муниципальном образовании.</w:t>
      </w:r>
    </w:p>
    <w:p w:rsidR="00DA22AA" w:rsidRPr="00DA22AA" w:rsidRDefault="00DA22AA" w:rsidP="00DA22AA">
      <w:pPr>
        <w:spacing w:line="360" w:lineRule="exact"/>
        <w:ind w:firstLine="709"/>
        <w:jc w:val="both"/>
      </w:pPr>
      <w:r w:rsidRPr="00DA22AA">
        <w:t>Обнародованием муниципального правового акта или соглашения, заключенного между органами местного самоуправления, считается размещение его полного текста на информационном стенде, расположенном в общедоступном месте, определенным представительным органом местного самоуправления.</w:t>
      </w:r>
    </w:p>
    <w:p w:rsidR="00DA22AA" w:rsidRPr="00DA22AA" w:rsidRDefault="00DA22AA" w:rsidP="00DA22AA">
      <w:pPr>
        <w:spacing w:line="360" w:lineRule="exact"/>
        <w:ind w:firstLine="709"/>
        <w:jc w:val="both"/>
      </w:pPr>
      <w:r w:rsidRPr="00DA22AA">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табличные приложения к нему в печатном издании могут не приводиться».</w:t>
      </w:r>
    </w:p>
    <w:p w:rsidR="00DA22AA" w:rsidRPr="00DA22AA" w:rsidRDefault="00DA22AA" w:rsidP="00DA22AA">
      <w:pPr>
        <w:spacing w:line="360" w:lineRule="exact"/>
        <w:ind w:firstLine="709"/>
        <w:jc w:val="both"/>
      </w:pPr>
    </w:p>
    <w:p w:rsidR="00DA22AA" w:rsidRPr="00DA22AA" w:rsidRDefault="00DA22AA" w:rsidP="00DA22AA">
      <w:pPr>
        <w:spacing w:line="360" w:lineRule="exact"/>
        <w:ind w:firstLine="709"/>
        <w:jc w:val="both"/>
      </w:pPr>
    </w:p>
    <w:p w:rsidR="00DA22AA" w:rsidRPr="00DA22AA" w:rsidRDefault="00DA22AA" w:rsidP="00DA22AA">
      <w:pPr>
        <w:spacing w:line="360" w:lineRule="exact"/>
        <w:ind w:firstLine="709"/>
        <w:jc w:val="both"/>
      </w:pPr>
    </w:p>
    <w:p w:rsidR="00B4534D" w:rsidRDefault="00B4534D" w:rsidP="00B4534D">
      <w:pPr>
        <w:autoSpaceDE w:val="0"/>
        <w:autoSpaceDN w:val="0"/>
        <w:adjustRightInd w:val="0"/>
        <w:jc w:val="both"/>
        <w:rPr>
          <w:sz w:val="26"/>
          <w:szCs w:val="26"/>
        </w:rPr>
      </w:pPr>
      <w:bookmarkStart w:id="1" w:name="_GoBack"/>
      <w:bookmarkEnd w:id="1"/>
    </w:p>
    <w:p w:rsidR="00B4534D" w:rsidRDefault="00B4534D" w:rsidP="00B4534D">
      <w:pPr>
        <w:autoSpaceDE w:val="0"/>
        <w:autoSpaceDN w:val="0"/>
        <w:adjustRightInd w:val="0"/>
        <w:ind w:firstLine="540"/>
        <w:jc w:val="both"/>
        <w:rPr>
          <w:sz w:val="26"/>
          <w:szCs w:val="26"/>
        </w:rPr>
      </w:pPr>
    </w:p>
    <w:p w:rsidR="00B4534D" w:rsidRDefault="00B4534D" w:rsidP="00B4534D">
      <w:pPr>
        <w:pStyle w:val="ConsPlusNormal"/>
        <w:jc w:val="both"/>
        <w:rPr>
          <w:rFonts w:ascii="Times New Roman" w:hAnsi="Times New Roman" w:cs="Times New Roman"/>
          <w:sz w:val="26"/>
          <w:szCs w:val="26"/>
        </w:rPr>
      </w:pPr>
    </w:p>
    <w:p w:rsidR="00B4534D" w:rsidRDefault="00B4534D" w:rsidP="00B4534D">
      <w:pPr>
        <w:ind w:firstLine="720"/>
        <w:jc w:val="both"/>
        <w:rPr>
          <w:b/>
          <w:sz w:val="26"/>
          <w:szCs w:val="26"/>
        </w:rPr>
      </w:pPr>
    </w:p>
    <w:p w:rsidR="00D40A63" w:rsidRDefault="00D40A63"/>
    <w:sectPr w:rsidR="00D40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34D"/>
    <w:rsid w:val="00042892"/>
    <w:rsid w:val="00060ED1"/>
    <w:rsid w:val="001264D9"/>
    <w:rsid w:val="00181816"/>
    <w:rsid w:val="001A5E00"/>
    <w:rsid w:val="001C76AC"/>
    <w:rsid w:val="0020341C"/>
    <w:rsid w:val="00220F63"/>
    <w:rsid w:val="00226204"/>
    <w:rsid w:val="00243D32"/>
    <w:rsid w:val="0025255E"/>
    <w:rsid w:val="00267941"/>
    <w:rsid w:val="00296CA0"/>
    <w:rsid w:val="002A1861"/>
    <w:rsid w:val="002A7067"/>
    <w:rsid w:val="003058DE"/>
    <w:rsid w:val="00313EAB"/>
    <w:rsid w:val="00336654"/>
    <w:rsid w:val="00361E89"/>
    <w:rsid w:val="00392056"/>
    <w:rsid w:val="0043381D"/>
    <w:rsid w:val="004525F5"/>
    <w:rsid w:val="00496DEE"/>
    <w:rsid w:val="004A63F2"/>
    <w:rsid w:val="004B7438"/>
    <w:rsid w:val="00521534"/>
    <w:rsid w:val="00524AC4"/>
    <w:rsid w:val="0053182F"/>
    <w:rsid w:val="005375F8"/>
    <w:rsid w:val="005909BD"/>
    <w:rsid w:val="005A28E2"/>
    <w:rsid w:val="005A3E03"/>
    <w:rsid w:val="005C0A5A"/>
    <w:rsid w:val="005E344B"/>
    <w:rsid w:val="005F3CBC"/>
    <w:rsid w:val="0060470F"/>
    <w:rsid w:val="006429D3"/>
    <w:rsid w:val="00673D94"/>
    <w:rsid w:val="007018DC"/>
    <w:rsid w:val="00717420"/>
    <w:rsid w:val="00742854"/>
    <w:rsid w:val="007653E2"/>
    <w:rsid w:val="0079203E"/>
    <w:rsid w:val="007E2EE2"/>
    <w:rsid w:val="007F06B0"/>
    <w:rsid w:val="008A0773"/>
    <w:rsid w:val="008A683E"/>
    <w:rsid w:val="008C6BC4"/>
    <w:rsid w:val="008D0688"/>
    <w:rsid w:val="008F0F2E"/>
    <w:rsid w:val="00902FCC"/>
    <w:rsid w:val="00940B64"/>
    <w:rsid w:val="00943C45"/>
    <w:rsid w:val="00986AA4"/>
    <w:rsid w:val="009B6D19"/>
    <w:rsid w:val="00A83D7A"/>
    <w:rsid w:val="00A8722F"/>
    <w:rsid w:val="00A961D4"/>
    <w:rsid w:val="00AD423B"/>
    <w:rsid w:val="00AF4B9F"/>
    <w:rsid w:val="00B36AC2"/>
    <w:rsid w:val="00B4534D"/>
    <w:rsid w:val="00BA48B6"/>
    <w:rsid w:val="00BC1EE5"/>
    <w:rsid w:val="00BD67BB"/>
    <w:rsid w:val="00BE0485"/>
    <w:rsid w:val="00BE4D1D"/>
    <w:rsid w:val="00BF5A4F"/>
    <w:rsid w:val="00BF64B1"/>
    <w:rsid w:val="00C1651A"/>
    <w:rsid w:val="00C46596"/>
    <w:rsid w:val="00C6453A"/>
    <w:rsid w:val="00C8317C"/>
    <w:rsid w:val="00CA4E8A"/>
    <w:rsid w:val="00CE0204"/>
    <w:rsid w:val="00CE3568"/>
    <w:rsid w:val="00D02AF3"/>
    <w:rsid w:val="00D03C9E"/>
    <w:rsid w:val="00D304A4"/>
    <w:rsid w:val="00D40A63"/>
    <w:rsid w:val="00D51B7F"/>
    <w:rsid w:val="00D7759A"/>
    <w:rsid w:val="00D830B4"/>
    <w:rsid w:val="00DA22AA"/>
    <w:rsid w:val="00DA71EB"/>
    <w:rsid w:val="00E2553E"/>
    <w:rsid w:val="00E553D5"/>
    <w:rsid w:val="00E56526"/>
    <w:rsid w:val="00E571D8"/>
    <w:rsid w:val="00EA493C"/>
    <w:rsid w:val="00EC6FA1"/>
    <w:rsid w:val="00ED654F"/>
    <w:rsid w:val="00F23426"/>
    <w:rsid w:val="00F30F11"/>
    <w:rsid w:val="00F6526E"/>
    <w:rsid w:val="00F66D99"/>
    <w:rsid w:val="00F81C53"/>
    <w:rsid w:val="00F96DEB"/>
    <w:rsid w:val="00FB4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3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534D"/>
    <w:rPr>
      <w:color w:val="0000FF"/>
      <w:u w:val="single"/>
    </w:rPr>
  </w:style>
  <w:style w:type="paragraph" w:customStyle="1" w:styleId="ConsPlusNormal">
    <w:name w:val="ConsPlusNormal"/>
    <w:rsid w:val="00B4534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4534D"/>
    <w:pPr>
      <w:suppressAutoHyphens/>
      <w:autoSpaceDE w:val="0"/>
      <w:spacing w:after="0" w:line="240" w:lineRule="auto"/>
    </w:pPr>
    <w:rPr>
      <w:rFonts w:ascii="Arial" w:eastAsia="Times New Roman" w:hAnsi="Arial" w:cs="Arial"/>
      <w:b/>
      <w:bCs/>
      <w:sz w:val="20"/>
      <w:szCs w:val="20"/>
      <w:lang w:eastAsia="zh-CN"/>
    </w:rPr>
  </w:style>
  <w:style w:type="character" w:customStyle="1" w:styleId="FontStyle12">
    <w:name w:val="Font Style12"/>
    <w:uiPriority w:val="99"/>
    <w:rsid w:val="00B4534D"/>
    <w:rPr>
      <w:rFonts w:ascii="Times New Roman" w:hAnsi="Times New Roman" w:cs="Times New Roman" w:hint="default"/>
      <w:sz w:val="24"/>
      <w:szCs w:val="24"/>
    </w:rPr>
  </w:style>
  <w:style w:type="table" w:styleId="a4">
    <w:name w:val="Table Grid"/>
    <w:basedOn w:val="a1"/>
    <w:uiPriority w:val="59"/>
    <w:rsid w:val="00B453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3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534D"/>
    <w:rPr>
      <w:color w:val="0000FF"/>
      <w:u w:val="single"/>
    </w:rPr>
  </w:style>
  <w:style w:type="paragraph" w:customStyle="1" w:styleId="ConsPlusNormal">
    <w:name w:val="ConsPlusNormal"/>
    <w:rsid w:val="00B4534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4534D"/>
    <w:pPr>
      <w:suppressAutoHyphens/>
      <w:autoSpaceDE w:val="0"/>
      <w:spacing w:after="0" w:line="240" w:lineRule="auto"/>
    </w:pPr>
    <w:rPr>
      <w:rFonts w:ascii="Arial" w:eastAsia="Times New Roman" w:hAnsi="Arial" w:cs="Arial"/>
      <w:b/>
      <w:bCs/>
      <w:sz w:val="20"/>
      <w:szCs w:val="20"/>
      <w:lang w:eastAsia="zh-CN"/>
    </w:rPr>
  </w:style>
  <w:style w:type="character" w:customStyle="1" w:styleId="FontStyle12">
    <w:name w:val="Font Style12"/>
    <w:uiPriority w:val="99"/>
    <w:rsid w:val="00B4534D"/>
    <w:rPr>
      <w:rFonts w:ascii="Times New Roman" w:hAnsi="Times New Roman" w:cs="Times New Roman" w:hint="default"/>
      <w:sz w:val="24"/>
      <w:szCs w:val="24"/>
    </w:rPr>
  </w:style>
  <w:style w:type="table" w:styleId="a4">
    <w:name w:val="Table Grid"/>
    <w:basedOn w:val="a1"/>
    <w:uiPriority w:val="59"/>
    <w:rsid w:val="00B453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9921/0f163aa904e0d0db5ff6f72881cd6077268a701e/" TargetMode="External"/><Relationship Id="rId3" Type="http://schemas.openxmlformats.org/officeDocument/2006/relationships/settings" Target="settings.xml"/><Relationship Id="rId7" Type="http://schemas.openxmlformats.org/officeDocument/2006/relationships/hyperlink" Target="consultantplus://offline/ref=F157F794C0013624EE3E3EABFABF6CF7E10207945CFA05F3AA16843C867039F3CC79C061D53B4966FC938804D40F5765825B24HCxF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lck.yandex.ru/redir/dv/*data=url%3Dconsultantplus%253A%252F%252Foffline%252Fref%253D1833E6339258D5BF3EB960DEBC40FBDB2FD62B73E43350B1841231754D61DF99v952G%26ts%3D1467720112%26uid%3D5947150991466745638&amp;sign=045a21951e17990127be5e5fde0add98&amp;keyno=1" TargetMode="External"/><Relationship Id="rId11" Type="http://schemas.openxmlformats.org/officeDocument/2006/relationships/fontTable" Target="fontTable.xml"/><Relationship Id="rId5" Type="http://schemas.openxmlformats.org/officeDocument/2006/relationships/hyperlink" Target="https://clck.yandex.ru/redir/dv/*data=url%3Dconsultantplus%253A%252F%252Foffline%252Fref%253D1833E6339258D5BF3EB960DEBC40FBDB2FD62B73E43350B1841231754D61DF99v952G%26ts%3D1467720112%26uid%3D5947150991466745638&amp;sign=045a21951e17990127be5e5fde0add98&amp;keyno=1" TargetMode="External"/><Relationship Id="rId10" Type="http://schemas.openxmlformats.org/officeDocument/2006/relationships/hyperlink" Target="consultantplus://offline/ref=C3EA0A05BE4DBFB59121E75E492291B31C6D5E05E0B99FBAD6A7BEEF038162B9D4236E92B439AA7D76863967FE4B2454CAC6DB6DC738FCC16918I" TargetMode="External"/><Relationship Id="rId4" Type="http://schemas.openxmlformats.org/officeDocument/2006/relationships/webSettings" Target="webSettings.xml"/><Relationship Id="rId9" Type="http://schemas.openxmlformats.org/officeDocument/2006/relationships/hyperlink" Target="http://www.consultant.ru/document/Cons_doc_LAW_289921/0f163aa904e0d0db5ff6f72881cd6077268a70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2215</Words>
  <Characters>12626</Characters>
  <Application>Microsoft Office Word</Application>
  <DocSecurity>0</DocSecurity>
  <Lines>105</Lines>
  <Paragraphs>29</Paragraphs>
  <ScaleCrop>false</ScaleCrop>
  <Company>SPecialiST RePack</Company>
  <LinksUpToDate>false</LinksUpToDate>
  <CharactersWithSpaces>14812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2018-11-08T05:23:00Z</dcterms:created>
  <dcterms:modified xsi:type="dcterms:W3CDTF">2018-11-08T05:30:00Z</dcterms:modified>
</cp:coreProperties>
</file>