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E" w:rsidRPr="00191C2E" w:rsidRDefault="00191C2E" w:rsidP="0003176E">
      <w:pPr>
        <w:pStyle w:val="ConsPlusTitlePage"/>
        <w:rPr>
          <w:rFonts w:ascii="Times New Roman" w:hAnsi="Times New Roman" w:cs="Times New Roman"/>
          <w:sz w:val="27"/>
          <w:szCs w:val="27"/>
        </w:rPr>
      </w:pPr>
    </w:p>
    <w:p w:rsidR="00191C2E" w:rsidRPr="00191C2E" w:rsidRDefault="006401BF"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Pr>
          <w:rFonts w:ascii="Courier New" w:eastAsia="Times New Roman" w:hAnsi="Courier New" w:cs="Times New Roman"/>
          <w:b/>
          <w:kern w:val="28"/>
          <w:sz w:val="40"/>
          <w:szCs w:val="20"/>
        </w:rPr>
        <w:t>Сельская Дума</w:t>
      </w:r>
    </w:p>
    <w:p w:rsidR="00191C2E" w:rsidRPr="00191C2E" w:rsidRDefault="00191C2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sidRPr="00191C2E">
        <w:rPr>
          <w:rFonts w:ascii="Courier New" w:eastAsia="Times New Roman" w:hAnsi="Courier New" w:cs="Times New Roman"/>
          <w:b/>
          <w:kern w:val="28"/>
          <w:sz w:val="40"/>
          <w:szCs w:val="20"/>
        </w:rPr>
        <w:t>муниципального образования</w:t>
      </w:r>
    </w:p>
    <w:p w:rsidR="00191C2E" w:rsidRPr="00191C2E" w:rsidRDefault="00191C2E" w:rsidP="004125C6">
      <w:pPr>
        <w:overflowPunct w:val="0"/>
        <w:autoSpaceDE w:val="0"/>
        <w:autoSpaceDN w:val="0"/>
        <w:adjustRightInd w:val="0"/>
        <w:spacing w:after="0" w:line="240" w:lineRule="auto"/>
        <w:jc w:val="center"/>
        <w:textAlignment w:val="baseline"/>
        <w:rPr>
          <w:rFonts w:ascii="Courier New" w:eastAsia="Times New Roman" w:hAnsi="Courier New" w:cs="Times New Roman"/>
          <w:b/>
          <w:kern w:val="28"/>
          <w:sz w:val="40"/>
          <w:szCs w:val="20"/>
        </w:rPr>
      </w:pPr>
      <w:r w:rsidRPr="00191C2E">
        <w:rPr>
          <w:rFonts w:ascii="Courier New" w:eastAsia="Times New Roman" w:hAnsi="Courier New" w:cs="Times New Roman"/>
          <w:b/>
          <w:kern w:val="28"/>
          <w:sz w:val="40"/>
          <w:szCs w:val="20"/>
        </w:rPr>
        <w:t>сельское поселение</w:t>
      </w:r>
    </w:p>
    <w:p w:rsidR="00191C2E" w:rsidRPr="00191C2E" w:rsidRDefault="00191C2E" w:rsidP="004125C6">
      <w:pPr>
        <w:spacing w:after="0" w:line="240" w:lineRule="auto"/>
        <w:jc w:val="center"/>
        <w:rPr>
          <w:rFonts w:ascii="Times New Roman" w:eastAsia="Times New Roman" w:hAnsi="Times New Roman" w:cs="Times New Roman"/>
          <w:b/>
          <w:sz w:val="32"/>
          <w:szCs w:val="24"/>
        </w:rPr>
      </w:pPr>
      <w:r w:rsidRPr="00191C2E">
        <w:rPr>
          <w:rFonts w:ascii="Courier New" w:eastAsia="Times New Roman" w:hAnsi="Courier New" w:cs="Times New Roman"/>
          <w:b/>
          <w:sz w:val="40"/>
          <w:szCs w:val="24"/>
        </w:rPr>
        <w:t>“</w:t>
      </w:r>
      <w:r w:rsidR="00BD5F4A">
        <w:rPr>
          <w:rFonts w:ascii="Courier New" w:eastAsia="Times New Roman" w:hAnsi="Courier New" w:cs="Times New Roman"/>
          <w:b/>
          <w:sz w:val="40"/>
          <w:szCs w:val="24"/>
        </w:rPr>
        <w:t>Село Климов Завод</w:t>
      </w:r>
      <w:r w:rsidRPr="00191C2E">
        <w:rPr>
          <w:rFonts w:ascii="Courier New" w:eastAsia="Times New Roman" w:hAnsi="Courier New" w:cs="Times New Roman"/>
          <w:b/>
          <w:sz w:val="40"/>
          <w:szCs w:val="24"/>
        </w:rPr>
        <w:t>”</w:t>
      </w:r>
    </w:p>
    <w:p w:rsidR="00191C2E" w:rsidRPr="00191C2E" w:rsidRDefault="00191C2E" w:rsidP="004125C6">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kern w:val="28"/>
          <w:sz w:val="24"/>
          <w:szCs w:val="20"/>
        </w:rPr>
      </w:pPr>
      <w:r w:rsidRPr="00191C2E">
        <w:rPr>
          <w:rFonts w:ascii="Times New Roman" w:eastAsia="Times New Roman" w:hAnsi="Times New Roman" w:cs="Times New Roman"/>
          <w:b/>
          <w:kern w:val="28"/>
          <w:sz w:val="24"/>
          <w:szCs w:val="20"/>
        </w:rPr>
        <w:t>Калужской области</w:t>
      </w:r>
    </w:p>
    <w:p w:rsidR="00191C2E" w:rsidRPr="00191C2E" w:rsidRDefault="00191C2E" w:rsidP="004125C6">
      <w:pPr>
        <w:spacing w:after="0" w:line="240" w:lineRule="auto"/>
        <w:rPr>
          <w:rFonts w:ascii="Times New Roman" w:eastAsia="Times New Roman" w:hAnsi="Times New Roman" w:cs="Times New Roman"/>
          <w:sz w:val="24"/>
          <w:szCs w:val="24"/>
        </w:rPr>
      </w:pPr>
    </w:p>
    <w:p w:rsidR="00191C2E" w:rsidRPr="00191C2E" w:rsidRDefault="00191C2E" w:rsidP="004125C6">
      <w:pPr>
        <w:spacing w:after="0" w:line="240" w:lineRule="auto"/>
        <w:jc w:val="center"/>
        <w:rPr>
          <w:rFonts w:ascii="Times New Roman" w:eastAsia="Times New Roman" w:hAnsi="Times New Roman" w:cs="Times New Roman"/>
          <w:b/>
          <w:sz w:val="28"/>
          <w:szCs w:val="24"/>
        </w:rPr>
      </w:pPr>
    </w:p>
    <w:p w:rsidR="00191C2E" w:rsidRPr="00191C2E" w:rsidRDefault="006401BF" w:rsidP="004125C6">
      <w:pPr>
        <w:keepNext/>
        <w:spacing w:after="0" w:line="240" w:lineRule="auto"/>
        <w:jc w:val="center"/>
        <w:outlineLvl w:val="4"/>
        <w:rPr>
          <w:rFonts w:ascii="Times New Roman" w:eastAsia="Times New Roman" w:hAnsi="Times New Roman" w:cs="Times New Roman"/>
          <w:b/>
          <w:kern w:val="12"/>
          <w:sz w:val="34"/>
          <w:szCs w:val="24"/>
        </w:rPr>
      </w:pPr>
      <w:proofErr w:type="gramStart"/>
      <w:r>
        <w:rPr>
          <w:rFonts w:ascii="Times New Roman" w:eastAsia="Times New Roman" w:hAnsi="Times New Roman" w:cs="Times New Roman"/>
          <w:b/>
          <w:kern w:val="12"/>
          <w:sz w:val="34"/>
          <w:szCs w:val="24"/>
        </w:rPr>
        <w:t>Р</w:t>
      </w:r>
      <w:proofErr w:type="gramEnd"/>
      <w:r>
        <w:rPr>
          <w:rFonts w:ascii="Times New Roman" w:eastAsia="Times New Roman" w:hAnsi="Times New Roman" w:cs="Times New Roman"/>
          <w:b/>
          <w:kern w:val="12"/>
          <w:sz w:val="34"/>
          <w:szCs w:val="24"/>
        </w:rPr>
        <w:t xml:space="preserve"> Е Ш Е Н И Е</w:t>
      </w:r>
    </w:p>
    <w:p w:rsidR="00191C2E" w:rsidRPr="00191C2E" w:rsidRDefault="00191C2E" w:rsidP="004125C6">
      <w:pPr>
        <w:pBdr>
          <w:bottom w:val="double" w:sz="6" w:space="1" w:color="auto"/>
        </w:pBd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rPr>
          <w:rFonts w:ascii="Times New Roman" w:eastAsia="Times New Roman" w:hAnsi="Times New Roman" w:cs="Times New Roman"/>
          <w:sz w:val="28"/>
          <w:szCs w:val="24"/>
        </w:rPr>
      </w:pPr>
    </w:p>
    <w:p w:rsidR="00191C2E" w:rsidRPr="00191C2E" w:rsidRDefault="00191C2E" w:rsidP="004125C6">
      <w:pPr>
        <w:spacing w:after="0" w:line="240" w:lineRule="auto"/>
        <w:jc w:val="center"/>
        <w:rPr>
          <w:rFonts w:ascii="Times New Roman" w:eastAsia="Times New Roman" w:hAnsi="Times New Roman" w:cs="Times New Roman"/>
          <w:b/>
          <w:sz w:val="28"/>
          <w:szCs w:val="24"/>
        </w:rPr>
      </w:pPr>
      <w:r w:rsidRPr="00191C2E">
        <w:rPr>
          <w:rFonts w:ascii="Times New Roman" w:eastAsia="Times New Roman" w:hAnsi="Times New Roman" w:cs="Times New Roman"/>
          <w:b/>
          <w:sz w:val="28"/>
          <w:szCs w:val="24"/>
        </w:rPr>
        <w:t xml:space="preserve">   </w:t>
      </w:r>
    </w:p>
    <w:p w:rsidR="00191C2E" w:rsidRPr="00191C2E" w:rsidRDefault="00191C2E" w:rsidP="004125C6">
      <w:pPr>
        <w:spacing w:after="0" w:line="240" w:lineRule="auto"/>
        <w:jc w:val="both"/>
        <w:rPr>
          <w:rFonts w:ascii="Times New Roman" w:eastAsia="Times New Roman" w:hAnsi="Times New Roman" w:cs="Times New Roman"/>
          <w:b/>
          <w:sz w:val="25"/>
          <w:szCs w:val="25"/>
        </w:rPr>
      </w:pPr>
      <w:r w:rsidRPr="00191C2E">
        <w:rPr>
          <w:rFonts w:ascii="Times New Roman" w:eastAsia="Times New Roman" w:hAnsi="Times New Roman" w:cs="Times New Roman"/>
          <w:b/>
          <w:sz w:val="25"/>
          <w:szCs w:val="25"/>
        </w:rPr>
        <w:t xml:space="preserve">от </w:t>
      </w:r>
      <w:r w:rsidR="008773E3">
        <w:rPr>
          <w:rFonts w:ascii="Times New Roman" w:eastAsia="Times New Roman" w:hAnsi="Times New Roman" w:cs="Times New Roman"/>
          <w:b/>
          <w:sz w:val="25"/>
          <w:szCs w:val="25"/>
        </w:rPr>
        <w:t>16.12.</w:t>
      </w:r>
      <w:r w:rsidRPr="00191C2E">
        <w:rPr>
          <w:rFonts w:ascii="Times New Roman" w:eastAsia="Times New Roman" w:hAnsi="Times New Roman" w:cs="Times New Roman"/>
          <w:b/>
          <w:sz w:val="25"/>
          <w:szCs w:val="25"/>
        </w:rPr>
        <w:t xml:space="preserve"> 2020 г.</w:t>
      </w:r>
      <w:r w:rsidRPr="00191C2E">
        <w:rPr>
          <w:rFonts w:ascii="Times New Roman" w:eastAsia="Times New Roman" w:hAnsi="Times New Roman" w:cs="Times New Roman"/>
          <w:b/>
          <w:sz w:val="25"/>
          <w:szCs w:val="25"/>
        </w:rPr>
        <w:tab/>
      </w:r>
      <w:r w:rsidRPr="00191C2E">
        <w:rPr>
          <w:rFonts w:ascii="Times New Roman" w:eastAsia="Times New Roman" w:hAnsi="Times New Roman" w:cs="Times New Roman"/>
          <w:sz w:val="25"/>
          <w:szCs w:val="25"/>
        </w:rPr>
        <w:tab/>
      </w:r>
      <w:r w:rsidRPr="00191C2E">
        <w:rPr>
          <w:rFonts w:ascii="Times New Roman" w:eastAsia="Times New Roman" w:hAnsi="Times New Roman" w:cs="Times New Roman"/>
          <w:sz w:val="25"/>
          <w:szCs w:val="25"/>
        </w:rPr>
        <w:tab/>
      </w:r>
      <w:r w:rsidRPr="00191C2E">
        <w:rPr>
          <w:rFonts w:ascii="Times New Roman" w:eastAsia="Times New Roman" w:hAnsi="Times New Roman" w:cs="Times New Roman"/>
          <w:sz w:val="25"/>
          <w:szCs w:val="25"/>
        </w:rPr>
        <w:tab/>
        <w:t xml:space="preserve">    </w:t>
      </w:r>
      <w:r w:rsidRPr="004125C6">
        <w:rPr>
          <w:rFonts w:ascii="Times New Roman" w:eastAsia="Times New Roman" w:hAnsi="Times New Roman" w:cs="Times New Roman"/>
          <w:sz w:val="25"/>
          <w:szCs w:val="25"/>
        </w:rPr>
        <w:t xml:space="preserve">               </w:t>
      </w:r>
      <w:r w:rsidRPr="004125C6">
        <w:rPr>
          <w:rFonts w:ascii="Times New Roman" w:eastAsia="Times New Roman" w:hAnsi="Times New Roman" w:cs="Times New Roman"/>
          <w:sz w:val="25"/>
          <w:szCs w:val="25"/>
        </w:rPr>
        <w:tab/>
        <w:t xml:space="preserve">             </w:t>
      </w:r>
      <w:r w:rsidRPr="00191C2E">
        <w:rPr>
          <w:rFonts w:ascii="Times New Roman" w:eastAsia="Times New Roman" w:hAnsi="Times New Roman" w:cs="Times New Roman"/>
          <w:b/>
          <w:sz w:val="25"/>
          <w:szCs w:val="25"/>
        </w:rPr>
        <w:t xml:space="preserve">№ </w:t>
      </w:r>
      <w:r w:rsidR="008773E3">
        <w:rPr>
          <w:rFonts w:ascii="Times New Roman" w:eastAsia="Times New Roman" w:hAnsi="Times New Roman" w:cs="Times New Roman"/>
          <w:b/>
          <w:sz w:val="25"/>
          <w:szCs w:val="25"/>
        </w:rPr>
        <w:t>30</w:t>
      </w:r>
      <w:r w:rsidRPr="00191C2E">
        <w:rPr>
          <w:rFonts w:ascii="Times New Roman" w:eastAsia="Times New Roman" w:hAnsi="Times New Roman" w:cs="Times New Roman"/>
          <w:b/>
          <w:sz w:val="25"/>
          <w:szCs w:val="25"/>
        </w:rPr>
        <w:t xml:space="preserve"> </w:t>
      </w:r>
    </w:p>
    <w:p w:rsidR="00191C2E" w:rsidRPr="00191C2E" w:rsidRDefault="00191C2E" w:rsidP="004125C6">
      <w:pPr>
        <w:spacing w:after="0" w:line="240" w:lineRule="auto"/>
        <w:jc w:val="both"/>
        <w:rPr>
          <w:rFonts w:ascii="Times New Roman" w:eastAsia="Times New Roman" w:hAnsi="Times New Roman" w:cs="Times New Roman"/>
          <w:b/>
          <w:sz w:val="24"/>
          <w:szCs w:val="24"/>
        </w:rPr>
      </w:pPr>
    </w:p>
    <w:p w:rsidR="004E6689"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Об утверждении Правил присвоения,</w:t>
      </w:r>
    </w:p>
    <w:p w:rsidR="00191C2E" w:rsidRDefault="00191C2E">
      <w:pPr>
        <w:pStyle w:val="ConsPlusTitle"/>
        <w:jc w:val="both"/>
        <w:rPr>
          <w:rFonts w:ascii="Times New Roman" w:hAnsi="Times New Roman" w:cs="Times New Roman"/>
          <w:sz w:val="27"/>
          <w:szCs w:val="27"/>
        </w:rPr>
      </w:pPr>
      <w:r>
        <w:rPr>
          <w:rFonts w:ascii="Times New Roman" w:hAnsi="Times New Roman" w:cs="Times New Roman"/>
          <w:sz w:val="27"/>
          <w:szCs w:val="27"/>
        </w:rPr>
        <w:t>изменения и аннулирования адресов</w:t>
      </w:r>
    </w:p>
    <w:p w:rsidR="00191C2E" w:rsidRPr="00710AE0" w:rsidRDefault="00191C2E">
      <w:pPr>
        <w:pStyle w:val="ConsPlusTitle"/>
        <w:jc w:val="both"/>
        <w:rPr>
          <w:rFonts w:ascii="Times New Roman" w:hAnsi="Times New Roman" w:cs="Times New Roman"/>
          <w:sz w:val="27"/>
          <w:szCs w:val="27"/>
        </w:rPr>
      </w:pPr>
    </w:p>
    <w:p w:rsidR="004E6689" w:rsidRPr="00191C2E" w:rsidRDefault="004E6689" w:rsidP="006401BF">
      <w:pPr>
        <w:pStyle w:val="ConsPlusNormal"/>
        <w:ind w:firstLine="540"/>
        <w:jc w:val="both"/>
        <w:rPr>
          <w:rFonts w:ascii="Times New Roman" w:hAnsi="Times New Roman" w:cs="Times New Roman"/>
          <w:b/>
          <w:sz w:val="27"/>
          <w:szCs w:val="27"/>
        </w:rPr>
      </w:pPr>
      <w:r w:rsidRPr="00710AE0">
        <w:rPr>
          <w:rFonts w:ascii="Times New Roman" w:hAnsi="Times New Roman" w:cs="Times New Roman"/>
          <w:sz w:val="27"/>
          <w:szCs w:val="27"/>
        </w:rPr>
        <w:t xml:space="preserve">В соответствии с </w:t>
      </w:r>
      <w:hyperlink r:id="rId5" w:history="1">
        <w:r w:rsidRPr="00710AE0">
          <w:rPr>
            <w:rFonts w:ascii="Times New Roman" w:hAnsi="Times New Roman" w:cs="Times New Roman"/>
            <w:color w:val="0000FF"/>
            <w:sz w:val="27"/>
            <w:szCs w:val="27"/>
          </w:rPr>
          <w:t>постановлением</w:t>
        </w:r>
      </w:hyperlink>
      <w:r w:rsidRPr="00710AE0">
        <w:rPr>
          <w:rFonts w:ascii="Times New Roman" w:hAnsi="Times New Roman" w:cs="Times New Roman"/>
          <w:sz w:val="27"/>
          <w:szCs w:val="27"/>
        </w:rPr>
        <w:t xml:space="preserve"> Правительства Российской Федерации </w:t>
      </w:r>
      <w:proofErr w:type="gramStart"/>
      <w:r w:rsidRPr="00710AE0">
        <w:rPr>
          <w:rFonts w:ascii="Times New Roman" w:hAnsi="Times New Roman" w:cs="Times New Roman"/>
          <w:sz w:val="27"/>
          <w:szCs w:val="27"/>
        </w:rPr>
        <w:t>от</w:t>
      </w:r>
      <w:proofErr w:type="gramEnd"/>
      <w:r w:rsidRPr="00710AE0">
        <w:rPr>
          <w:rFonts w:ascii="Times New Roman" w:hAnsi="Times New Roman" w:cs="Times New Roman"/>
          <w:sz w:val="27"/>
          <w:szCs w:val="27"/>
        </w:rPr>
        <w:t xml:space="preserve"> </w:t>
      </w:r>
      <w:proofErr w:type="gramStart"/>
      <w:r w:rsidRPr="00710AE0">
        <w:rPr>
          <w:rFonts w:ascii="Times New Roman" w:hAnsi="Times New Roman" w:cs="Times New Roman"/>
          <w:sz w:val="27"/>
          <w:szCs w:val="27"/>
        </w:rPr>
        <w:t xml:space="preserve">19.11.2014 N 1221 "Об утверждении Правил присвоения, изменения и аннулирования адресов", в целях установления порядка присвоения, изменения и аннулирования адресов, включая требования к структуре адреса на территории муниципального образования </w:t>
      </w:r>
      <w:r w:rsidR="00191C2E">
        <w:rPr>
          <w:rFonts w:ascii="Times New Roman" w:hAnsi="Times New Roman" w:cs="Times New Roman"/>
          <w:sz w:val="27"/>
          <w:szCs w:val="27"/>
        </w:rPr>
        <w:t>сельское</w:t>
      </w:r>
      <w:r w:rsidRPr="00710AE0">
        <w:rPr>
          <w:rFonts w:ascii="Times New Roman" w:hAnsi="Times New Roman" w:cs="Times New Roman"/>
          <w:sz w:val="27"/>
          <w:szCs w:val="27"/>
        </w:rPr>
        <w:t xml:space="preserve"> поселение "</w:t>
      </w:r>
      <w:r w:rsidR="00BD5F4A">
        <w:rPr>
          <w:rFonts w:ascii="Times New Roman" w:hAnsi="Times New Roman" w:cs="Times New Roman"/>
          <w:sz w:val="27"/>
          <w:szCs w:val="27"/>
        </w:rPr>
        <w:t>Село Климов Завод</w:t>
      </w:r>
      <w:r w:rsidRPr="00710AE0">
        <w:rPr>
          <w:rFonts w:ascii="Times New Roman" w:hAnsi="Times New Roman" w:cs="Times New Roman"/>
          <w:sz w:val="27"/>
          <w:szCs w:val="27"/>
        </w:rPr>
        <w:t xml:space="preserve">", руководствуясь </w:t>
      </w:r>
      <w:hyperlink r:id="rId6" w:history="1">
        <w:r w:rsidR="00191C2E">
          <w:rPr>
            <w:rFonts w:ascii="Times New Roman" w:hAnsi="Times New Roman" w:cs="Times New Roman"/>
            <w:color w:val="0000FF"/>
            <w:sz w:val="27"/>
            <w:szCs w:val="27"/>
          </w:rPr>
          <w:t>статьей</w:t>
        </w:r>
      </w:hyperlink>
      <w:r w:rsidR="00191C2E">
        <w:rPr>
          <w:rFonts w:ascii="Times New Roman" w:hAnsi="Times New Roman" w:cs="Times New Roman"/>
          <w:color w:val="0000FF"/>
          <w:sz w:val="27"/>
          <w:szCs w:val="27"/>
        </w:rPr>
        <w:t xml:space="preserve">  </w:t>
      </w:r>
      <w:r w:rsidR="006401BF">
        <w:rPr>
          <w:rFonts w:ascii="Times New Roman" w:hAnsi="Times New Roman" w:cs="Times New Roman"/>
          <w:color w:val="0000FF"/>
          <w:sz w:val="27"/>
          <w:szCs w:val="27"/>
        </w:rPr>
        <w:t>31</w:t>
      </w:r>
      <w:r w:rsidR="0003176E">
        <w:rPr>
          <w:rFonts w:ascii="Times New Roman" w:hAnsi="Times New Roman" w:cs="Times New Roman"/>
          <w:color w:val="0000FF"/>
          <w:sz w:val="27"/>
          <w:szCs w:val="27"/>
        </w:rPr>
        <w:t>, 45</w:t>
      </w:r>
      <w:r w:rsidRPr="00710AE0">
        <w:rPr>
          <w:rFonts w:ascii="Times New Roman" w:hAnsi="Times New Roman" w:cs="Times New Roman"/>
          <w:sz w:val="27"/>
          <w:szCs w:val="27"/>
        </w:rPr>
        <w:t xml:space="preserve"> Устава МО </w:t>
      </w:r>
      <w:r w:rsidR="00191C2E">
        <w:rPr>
          <w:rFonts w:ascii="Times New Roman" w:hAnsi="Times New Roman" w:cs="Times New Roman"/>
          <w:sz w:val="27"/>
          <w:szCs w:val="27"/>
        </w:rPr>
        <w:t>С</w:t>
      </w:r>
      <w:r w:rsidRPr="00710AE0">
        <w:rPr>
          <w:rFonts w:ascii="Times New Roman" w:hAnsi="Times New Roman" w:cs="Times New Roman"/>
          <w:sz w:val="27"/>
          <w:szCs w:val="27"/>
        </w:rPr>
        <w:t>П "</w:t>
      </w:r>
      <w:r w:rsidR="00BD5F4A">
        <w:rPr>
          <w:rFonts w:ascii="Times New Roman" w:hAnsi="Times New Roman" w:cs="Times New Roman"/>
          <w:sz w:val="27"/>
          <w:szCs w:val="27"/>
        </w:rPr>
        <w:t>Село Климов Завод</w:t>
      </w:r>
      <w:r w:rsidRPr="00710AE0">
        <w:rPr>
          <w:rFonts w:ascii="Times New Roman" w:hAnsi="Times New Roman" w:cs="Times New Roman"/>
          <w:sz w:val="27"/>
          <w:szCs w:val="27"/>
        </w:rPr>
        <w:t xml:space="preserve">", </w:t>
      </w:r>
      <w:r w:rsidR="006401BF">
        <w:rPr>
          <w:rFonts w:ascii="Times New Roman" w:hAnsi="Times New Roman" w:cs="Times New Roman"/>
          <w:sz w:val="27"/>
          <w:szCs w:val="27"/>
        </w:rPr>
        <w:t>Сельская Дума МО СП «</w:t>
      </w:r>
      <w:r w:rsidR="00BD5F4A">
        <w:rPr>
          <w:rFonts w:ascii="Times New Roman" w:hAnsi="Times New Roman" w:cs="Times New Roman"/>
          <w:sz w:val="27"/>
          <w:szCs w:val="27"/>
        </w:rPr>
        <w:t>Село Климов Завод</w:t>
      </w:r>
      <w:r w:rsidR="006401BF">
        <w:rPr>
          <w:rFonts w:ascii="Times New Roman" w:hAnsi="Times New Roman" w:cs="Times New Roman"/>
          <w:sz w:val="27"/>
          <w:szCs w:val="27"/>
        </w:rPr>
        <w:t>» РЕШИЛА:</w:t>
      </w:r>
      <w:proofErr w:type="gramEnd"/>
    </w:p>
    <w:p w:rsidR="004E6689" w:rsidRPr="00710AE0" w:rsidRDefault="004E6689">
      <w:pPr>
        <w:pStyle w:val="ConsPlusNormal"/>
        <w:jc w:val="both"/>
        <w:rPr>
          <w:rFonts w:ascii="Times New Roman" w:hAnsi="Times New Roman" w:cs="Times New Roman"/>
          <w:sz w:val="27"/>
          <w:szCs w:val="27"/>
        </w:rPr>
      </w:pPr>
    </w:p>
    <w:p w:rsidR="004E6689" w:rsidRDefault="004E6689" w:rsidP="00191C2E">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 Утвердить прилагаемые </w:t>
      </w:r>
      <w:hyperlink w:anchor="P35" w:history="1">
        <w:r w:rsidRPr="00710AE0">
          <w:rPr>
            <w:rFonts w:ascii="Times New Roman" w:hAnsi="Times New Roman" w:cs="Times New Roman"/>
            <w:color w:val="0000FF"/>
            <w:sz w:val="27"/>
            <w:szCs w:val="27"/>
          </w:rPr>
          <w:t>Правила</w:t>
        </w:r>
      </w:hyperlink>
      <w:r w:rsidRPr="00710AE0">
        <w:rPr>
          <w:rFonts w:ascii="Times New Roman" w:hAnsi="Times New Roman" w:cs="Times New Roman"/>
          <w:sz w:val="27"/>
          <w:szCs w:val="27"/>
        </w:rPr>
        <w:t xml:space="preserve"> присвоения, изменения и аннулирования адресов на территории МО </w:t>
      </w:r>
      <w:r w:rsidR="00191C2E">
        <w:rPr>
          <w:rFonts w:ascii="Times New Roman" w:hAnsi="Times New Roman" w:cs="Times New Roman"/>
          <w:sz w:val="27"/>
          <w:szCs w:val="27"/>
        </w:rPr>
        <w:t>С</w:t>
      </w:r>
      <w:r w:rsidRPr="00710AE0">
        <w:rPr>
          <w:rFonts w:ascii="Times New Roman" w:hAnsi="Times New Roman" w:cs="Times New Roman"/>
          <w:sz w:val="27"/>
          <w:szCs w:val="27"/>
        </w:rPr>
        <w:t>П "</w:t>
      </w:r>
      <w:r w:rsidR="00BD5F4A">
        <w:rPr>
          <w:rFonts w:ascii="Times New Roman" w:hAnsi="Times New Roman" w:cs="Times New Roman"/>
          <w:sz w:val="27"/>
          <w:szCs w:val="27"/>
        </w:rPr>
        <w:t>Село Климов Завод</w:t>
      </w:r>
      <w:r w:rsidR="00191C2E">
        <w:rPr>
          <w:rFonts w:ascii="Times New Roman" w:hAnsi="Times New Roman" w:cs="Times New Roman"/>
          <w:sz w:val="27"/>
          <w:szCs w:val="27"/>
        </w:rPr>
        <w:t>".</w:t>
      </w:r>
    </w:p>
    <w:p w:rsidR="006401BF" w:rsidRPr="00710AE0" w:rsidRDefault="006401BF" w:rsidP="00191C2E">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2.  </w:t>
      </w:r>
      <w:proofErr w:type="gramStart"/>
      <w:r>
        <w:rPr>
          <w:rFonts w:ascii="Times New Roman" w:hAnsi="Times New Roman" w:cs="Times New Roman"/>
          <w:sz w:val="27"/>
          <w:szCs w:val="27"/>
        </w:rPr>
        <w:t>Признать утратившим силу Решение Сельской Думы МО СП «</w:t>
      </w:r>
      <w:r w:rsidR="00545E87" w:rsidRPr="00545E87">
        <w:rPr>
          <w:rFonts w:ascii="Times New Roman" w:hAnsi="Times New Roman" w:cs="Times New Roman"/>
          <w:sz w:val="27"/>
          <w:szCs w:val="27"/>
        </w:rPr>
        <w:t>Село Климов Завод</w:t>
      </w:r>
      <w:r>
        <w:rPr>
          <w:rFonts w:ascii="Times New Roman" w:hAnsi="Times New Roman" w:cs="Times New Roman"/>
          <w:sz w:val="27"/>
          <w:szCs w:val="27"/>
        </w:rPr>
        <w:t xml:space="preserve">» от </w:t>
      </w:r>
      <w:r w:rsidR="00545E87">
        <w:rPr>
          <w:rFonts w:ascii="Times New Roman" w:hAnsi="Times New Roman" w:cs="Times New Roman"/>
          <w:sz w:val="27"/>
          <w:szCs w:val="27"/>
        </w:rPr>
        <w:t>30.07.2015</w:t>
      </w:r>
      <w:r>
        <w:rPr>
          <w:rFonts w:ascii="Times New Roman" w:hAnsi="Times New Roman" w:cs="Times New Roman"/>
          <w:sz w:val="27"/>
          <w:szCs w:val="27"/>
        </w:rPr>
        <w:t xml:space="preserve"> №</w:t>
      </w:r>
      <w:r w:rsidR="00545E87">
        <w:rPr>
          <w:rFonts w:ascii="Times New Roman" w:hAnsi="Times New Roman" w:cs="Times New Roman"/>
          <w:sz w:val="27"/>
          <w:szCs w:val="27"/>
        </w:rPr>
        <w:t>83</w:t>
      </w:r>
      <w:r>
        <w:rPr>
          <w:rFonts w:ascii="Times New Roman" w:hAnsi="Times New Roman" w:cs="Times New Roman"/>
          <w:sz w:val="27"/>
          <w:szCs w:val="27"/>
        </w:rPr>
        <w:t xml:space="preserve"> «Об утверждении</w:t>
      </w:r>
      <w:r w:rsidR="00545E87">
        <w:rPr>
          <w:rFonts w:ascii="Times New Roman" w:hAnsi="Times New Roman" w:cs="Times New Roman"/>
          <w:sz w:val="27"/>
          <w:szCs w:val="27"/>
        </w:rPr>
        <w:t xml:space="preserve"> Правил присвоения, изменения и аннулирования адресов на территории сельского поселения «</w:t>
      </w:r>
      <w:r w:rsidR="00545E87" w:rsidRPr="00545E87">
        <w:rPr>
          <w:rFonts w:ascii="Times New Roman" w:hAnsi="Times New Roman" w:cs="Times New Roman"/>
          <w:sz w:val="27"/>
          <w:szCs w:val="27"/>
        </w:rPr>
        <w:t>Село Климов Завод</w:t>
      </w:r>
      <w:r>
        <w:rPr>
          <w:rFonts w:ascii="Times New Roman" w:hAnsi="Times New Roman" w:cs="Times New Roman"/>
          <w:sz w:val="27"/>
          <w:szCs w:val="27"/>
        </w:rPr>
        <w:t>»</w:t>
      </w:r>
      <w:r w:rsidR="00545E87">
        <w:rPr>
          <w:rFonts w:ascii="Times New Roman" w:hAnsi="Times New Roman" w:cs="Times New Roman"/>
          <w:sz w:val="27"/>
          <w:szCs w:val="27"/>
        </w:rPr>
        <w:t xml:space="preserve"> Юхновского района Калужской области» и Решение Сельской Думы МО СП «</w:t>
      </w:r>
      <w:r w:rsidR="00545E87" w:rsidRPr="00545E87">
        <w:rPr>
          <w:rFonts w:ascii="Times New Roman" w:hAnsi="Times New Roman" w:cs="Times New Roman"/>
          <w:sz w:val="27"/>
          <w:szCs w:val="27"/>
        </w:rPr>
        <w:t>Село Климов Завод</w:t>
      </w:r>
      <w:r w:rsidR="00545E87">
        <w:rPr>
          <w:rFonts w:ascii="Times New Roman" w:hAnsi="Times New Roman" w:cs="Times New Roman"/>
          <w:sz w:val="27"/>
          <w:szCs w:val="27"/>
        </w:rPr>
        <w:t>» от 04.03.2016 №34  « О внесении изменений в решение Сельской Думы муниципального образования сельское поселение «Село Климов Завод» от</w:t>
      </w:r>
      <w:proofErr w:type="gramEnd"/>
      <w:r w:rsidR="00545E87">
        <w:rPr>
          <w:rFonts w:ascii="Times New Roman" w:hAnsi="Times New Roman" w:cs="Times New Roman"/>
          <w:sz w:val="27"/>
          <w:szCs w:val="27"/>
        </w:rPr>
        <w:t xml:space="preserve"> 30.07.2015 №83 «Об утверждении Правил присвоения, изменения и аннулирования адресов на территории сельского поселения «</w:t>
      </w:r>
      <w:r w:rsidR="00545E87" w:rsidRPr="00545E87">
        <w:rPr>
          <w:rFonts w:ascii="Times New Roman" w:hAnsi="Times New Roman" w:cs="Times New Roman"/>
          <w:sz w:val="27"/>
          <w:szCs w:val="27"/>
        </w:rPr>
        <w:t>Село Климов Завод</w:t>
      </w:r>
      <w:r w:rsidR="00545E87">
        <w:rPr>
          <w:rFonts w:ascii="Times New Roman" w:hAnsi="Times New Roman" w:cs="Times New Roman"/>
          <w:sz w:val="27"/>
          <w:szCs w:val="27"/>
        </w:rPr>
        <w:t>» Юхновского района Калужской области»»</w:t>
      </w:r>
    </w:p>
    <w:p w:rsidR="004E6689" w:rsidRDefault="006401BF">
      <w:pPr>
        <w:pStyle w:val="ConsPlusNormal"/>
        <w:spacing w:before="220"/>
        <w:ind w:firstLine="540"/>
        <w:jc w:val="both"/>
        <w:rPr>
          <w:rFonts w:ascii="Times New Roman" w:hAnsi="Times New Roman" w:cs="Times New Roman"/>
          <w:sz w:val="27"/>
          <w:szCs w:val="27"/>
        </w:rPr>
      </w:pPr>
      <w:r>
        <w:rPr>
          <w:rFonts w:ascii="Times New Roman" w:hAnsi="Times New Roman" w:cs="Times New Roman"/>
          <w:sz w:val="27"/>
          <w:szCs w:val="27"/>
        </w:rPr>
        <w:t>3</w:t>
      </w:r>
      <w:r w:rsidR="004E6689" w:rsidRPr="00710AE0">
        <w:rPr>
          <w:rFonts w:ascii="Times New Roman" w:hAnsi="Times New Roman" w:cs="Times New Roman"/>
          <w:sz w:val="27"/>
          <w:szCs w:val="27"/>
        </w:rPr>
        <w:t xml:space="preserve">. Настоящее </w:t>
      </w:r>
      <w:r>
        <w:rPr>
          <w:rFonts w:ascii="Times New Roman" w:hAnsi="Times New Roman" w:cs="Times New Roman"/>
          <w:sz w:val="27"/>
          <w:szCs w:val="27"/>
        </w:rPr>
        <w:t>Решение</w:t>
      </w:r>
      <w:r w:rsidR="004E6689" w:rsidRPr="00710AE0">
        <w:rPr>
          <w:rFonts w:ascii="Times New Roman" w:hAnsi="Times New Roman" w:cs="Times New Roman"/>
          <w:sz w:val="27"/>
          <w:szCs w:val="27"/>
        </w:rPr>
        <w:t xml:space="preserve"> вступает в силу с</w:t>
      </w:r>
      <w:r w:rsidR="004125C6">
        <w:rPr>
          <w:rFonts w:ascii="Times New Roman" w:hAnsi="Times New Roman" w:cs="Times New Roman"/>
          <w:sz w:val="27"/>
          <w:szCs w:val="27"/>
        </w:rPr>
        <w:t>о дня его подписания, подлежит</w:t>
      </w:r>
      <w:r w:rsidR="004E6689" w:rsidRPr="00710AE0">
        <w:rPr>
          <w:rFonts w:ascii="Times New Roman" w:hAnsi="Times New Roman" w:cs="Times New Roman"/>
          <w:sz w:val="27"/>
          <w:szCs w:val="27"/>
        </w:rPr>
        <w:t xml:space="preserve"> </w:t>
      </w:r>
      <w:r w:rsidR="00191C2E">
        <w:rPr>
          <w:rFonts w:ascii="Times New Roman" w:hAnsi="Times New Roman" w:cs="Times New Roman"/>
          <w:sz w:val="27"/>
          <w:szCs w:val="27"/>
        </w:rPr>
        <w:t>обнародовани</w:t>
      </w:r>
      <w:r w:rsidR="004125C6">
        <w:rPr>
          <w:rFonts w:ascii="Times New Roman" w:hAnsi="Times New Roman" w:cs="Times New Roman"/>
          <w:sz w:val="27"/>
          <w:szCs w:val="27"/>
        </w:rPr>
        <w:t>ю</w:t>
      </w:r>
      <w:r w:rsidR="00191C2E">
        <w:rPr>
          <w:rFonts w:ascii="Times New Roman" w:hAnsi="Times New Roman" w:cs="Times New Roman"/>
          <w:sz w:val="27"/>
          <w:szCs w:val="27"/>
        </w:rPr>
        <w:t xml:space="preserve"> и  размещению на официальном сайте администрации МО СП «</w:t>
      </w:r>
      <w:r w:rsidR="00BD5F4A">
        <w:rPr>
          <w:rFonts w:ascii="Times New Roman" w:hAnsi="Times New Roman" w:cs="Times New Roman"/>
          <w:sz w:val="27"/>
          <w:szCs w:val="27"/>
        </w:rPr>
        <w:t>Село Климов Завод</w:t>
      </w:r>
      <w:r w:rsidR="00191C2E">
        <w:rPr>
          <w:rFonts w:ascii="Times New Roman" w:hAnsi="Times New Roman" w:cs="Times New Roman"/>
          <w:sz w:val="27"/>
          <w:szCs w:val="27"/>
        </w:rPr>
        <w:t>» в сети Интернет.</w:t>
      </w:r>
    </w:p>
    <w:p w:rsidR="004125C6" w:rsidRPr="00710AE0" w:rsidRDefault="004125C6">
      <w:pPr>
        <w:pStyle w:val="ConsPlusNormal"/>
        <w:spacing w:before="220"/>
        <w:ind w:firstLine="540"/>
        <w:jc w:val="both"/>
        <w:rPr>
          <w:rFonts w:ascii="Times New Roman" w:hAnsi="Times New Roman" w:cs="Times New Roman"/>
          <w:sz w:val="27"/>
          <w:szCs w:val="27"/>
        </w:rPr>
      </w:pPr>
    </w:p>
    <w:p w:rsidR="004E6689" w:rsidRPr="00710AE0" w:rsidRDefault="004E6689" w:rsidP="006401BF">
      <w:pPr>
        <w:pStyle w:val="ConsPlusNormal"/>
        <w:rPr>
          <w:rFonts w:ascii="Times New Roman" w:hAnsi="Times New Roman" w:cs="Times New Roman"/>
          <w:sz w:val="27"/>
          <w:szCs w:val="27"/>
        </w:rPr>
      </w:pPr>
    </w:p>
    <w:p w:rsidR="00BD5F4A" w:rsidRDefault="00191C2E" w:rsidP="006401BF">
      <w:pPr>
        <w:pStyle w:val="ConsPlusNormal"/>
        <w:rPr>
          <w:rFonts w:ascii="Times New Roman" w:hAnsi="Times New Roman" w:cs="Times New Roman"/>
          <w:b/>
          <w:sz w:val="27"/>
          <w:szCs w:val="27"/>
        </w:rPr>
      </w:pPr>
      <w:r w:rsidRPr="00191C2E">
        <w:rPr>
          <w:rFonts w:ascii="Times New Roman" w:hAnsi="Times New Roman" w:cs="Times New Roman"/>
          <w:b/>
          <w:sz w:val="27"/>
          <w:szCs w:val="27"/>
        </w:rPr>
        <w:t xml:space="preserve">Глава МО </w:t>
      </w:r>
      <w:r w:rsidR="00BD5F4A">
        <w:rPr>
          <w:rFonts w:ascii="Times New Roman" w:hAnsi="Times New Roman" w:cs="Times New Roman"/>
          <w:b/>
          <w:sz w:val="27"/>
          <w:szCs w:val="27"/>
        </w:rPr>
        <w:t>сельское поселение</w:t>
      </w:r>
      <w:r w:rsidRPr="00191C2E">
        <w:rPr>
          <w:rFonts w:ascii="Times New Roman" w:hAnsi="Times New Roman" w:cs="Times New Roman"/>
          <w:b/>
          <w:sz w:val="27"/>
          <w:szCs w:val="27"/>
        </w:rPr>
        <w:t xml:space="preserve"> </w:t>
      </w:r>
    </w:p>
    <w:p w:rsidR="004E6689" w:rsidRPr="00191C2E" w:rsidRDefault="00191C2E" w:rsidP="006401BF">
      <w:pPr>
        <w:pStyle w:val="ConsPlusNormal"/>
        <w:rPr>
          <w:rFonts w:ascii="Times New Roman" w:hAnsi="Times New Roman" w:cs="Times New Roman"/>
          <w:b/>
          <w:sz w:val="27"/>
          <w:szCs w:val="27"/>
        </w:rPr>
      </w:pPr>
      <w:r w:rsidRPr="00191C2E">
        <w:rPr>
          <w:rFonts w:ascii="Times New Roman" w:hAnsi="Times New Roman" w:cs="Times New Roman"/>
          <w:b/>
          <w:sz w:val="27"/>
          <w:szCs w:val="27"/>
        </w:rPr>
        <w:t>«</w:t>
      </w:r>
      <w:r w:rsidR="00BD5F4A" w:rsidRPr="00BD5F4A">
        <w:rPr>
          <w:rFonts w:ascii="Times New Roman" w:hAnsi="Times New Roman" w:cs="Times New Roman"/>
          <w:b/>
          <w:sz w:val="27"/>
          <w:szCs w:val="27"/>
        </w:rPr>
        <w:t>Село Климов Завод</w:t>
      </w:r>
      <w:r w:rsidRPr="00191C2E">
        <w:rPr>
          <w:rFonts w:ascii="Times New Roman" w:hAnsi="Times New Roman" w:cs="Times New Roman"/>
          <w:b/>
          <w:sz w:val="27"/>
          <w:szCs w:val="27"/>
        </w:rPr>
        <w:t xml:space="preserve">»                                  </w:t>
      </w:r>
      <w:r w:rsidR="00BD5F4A">
        <w:rPr>
          <w:rFonts w:ascii="Times New Roman" w:hAnsi="Times New Roman" w:cs="Times New Roman"/>
          <w:b/>
          <w:sz w:val="27"/>
          <w:szCs w:val="27"/>
        </w:rPr>
        <w:t xml:space="preserve">           </w:t>
      </w:r>
      <w:r w:rsidRPr="00191C2E">
        <w:rPr>
          <w:rFonts w:ascii="Times New Roman" w:hAnsi="Times New Roman" w:cs="Times New Roman"/>
          <w:b/>
          <w:sz w:val="27"/>
          <w:szCs w:val="27"/>
        </w:rPr>
        <w:t xml:space="preserve">                  </w:t>
      </w:r>
      <w:r w:rsidR="00BD5F4A">
        <w:rPr>
          <w:rFonts w:ascii="Times New Roman" w:hAnsi="Times New Roman" w:cs="Times New Roman"/>
          <w:b/>
          <w:sz w:val="27"/>
          <w:szCs w:val="27"/>
        </w:rPr>
        <w:t>А.Е. Баринов</w:t>
      </w:r>
    </w:p>
    <w:p w:rsidR="006401BF" w:rsidRPr="00710AE0" w:rsidRDefault="006401BF">
      <w:pPr>
        <w:pStyle w:val="ConsPlusNormal"/>
        <w:jc w:val="both"/>
        <w:rPr>
          <w:rFonts w:ascii="Times New Roman" w:hAnsi="Times New Roman" w:cs="Times New Roman"/>
          <w:sz w:val="27"/>
          <w:szCs w:val="27"/>
        </w:rPr>
      </w:pPr>
    </w:p>
    <w:p w:rsidR="004E6689"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Приложение</w:t>
      </w:r>
    </w:p>
    <w:p w:rsidR="004125C6"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 xml:space="preserve">к </w:t>
      </w:r>
      <w:r w:rsidR="006401BF">
        <w:rPr>
          <w:rFonts w:ascii="Times New Roman" w:hAnsi="Times New Roman" w:cs="Times New Roman"/>
          <w:sz w:val="24"/>
          <w:szCs w:val="24"/>
        </w:rPr>
        <w:t>Решению Сельской Думы</w:t>
      </w:r>
    </w:p>
    <w:p w:rsidR="004125C6" w:rsidRPr="0003176E" w:rsidRDefault="004125C6">
      <w:pPr>
        <w:pStyle w:val="ConsPlusNormal"/>
        <w:jc w:val="right"/>
        <w:outlineLvl w:val="0"/>
        <w:rPr>
          <w:rFonts w:ascii="Times New Roman" w:hAnsi="Times New Roman" w:cs="Times New Roman"/>
          <w:sz w:val="24"/>
          <w:szCs w:val="24"/>
        </w:rPr>
      </w:pPr>
      <w:r w:rsidRPr="0003176E">
        <w:rPr>
          <w:rFonts w:ascii="Times New Roman" w:hAnsi="Times New Roman" w:cs="Times New Roman"/>
          <w:sz w:val="24"/>
          <w:szCs w:val="24"/>
        </w:rPr>
        <w:t>МО СП «</w:t>
      </w:r>
      <w:r w:rsidR="00BD5F4A" w:rsidRPr="00BD5F4A">
        <w:rPr>
          <w:rFonts w:ascii="Times New Roman" w:hAnsi="Times New Roman" w:cs="Times New Roman"/>
          <w:sz w:val="24"/>
          <w:szCs w:val="24"/>
        </w:rPr>
        <w:t>Село Климов Завод</w:t>
      </w:r>
      <w:r w:rsidRPr="0003176E">
        <w:rPr>
          <w:rFonts w:ascii="Times New Roman" w:hAnsi="Times New Roman" w:cs="Times New Roman"/>
          <w:sz w:val="24"/>
          <w:szCs w:val="24"/>
        </w:rPr>
        <w:t>»</w:t>
      </w:r>
    </w:p>
    <w:p w:rsidR="004E6689" w:rsidRPr="0003176E" w:rsidRDefault="004125C6">
      <w:pPr>
        <w:pStyle w:val="ConsPlusNormal"/>
        <w:jc w:val="right"/>
        <w:rPr>
          <w:rFonts w:ascii="Times New Roman" w:hAnsi="Times New Roman" w:cs="Times New Roman"/>
          <w:sz w:val="24"/>
          <w:szCs w:val="24"/>
        </w:rPr>
      </w:pPr>
      <w:r w:rsidRPr="0003176E">
        <w:rPr>
          <w:rFonts w:ascii="Times New Roman" w:hAnsi="Times New Roman" w:cs="Times New Roman"/>
          <w:sz w:val="24"/>
          <w:szCs w:val="24"/>
        </w:rPr>
        <w:t xml:space="preserve"> </w:t>
      </w:r>
      <w:r w:rsidR="008773E3" w:rsidRPr="0003176E">
        <w:rPr>
          <w:rFonts w:ascii="Times New Roman" w:hAnsi="Times New Roman" w:cs="Times New Roman"/>
          <w:sz w:val="24"/>
          <w:szCs w:val="24"/>
        </w:rPr>
        <w:t>О</w:t>
      </w:r>
      <w:r w:rsidRPr="0003176E">
        <w:rPr>
          <w:rFonts w:ascii="Times New Roman" w:hAnsi="Times New Roman" w:cs="Times New Roman"/>
          <w:sz w:val="24"/>
          <w:szCs w:val="24"/>
        </w:rPr>
        <w:t>т</w:t>
      </w:r>
      <w:r w:rsidR="008773E3">
        <w:rPr>
          <w:rFonts w:ascii="Times New Roman" w:hAnsi="Times New Roman" w:cs="Times New Roman"/>
          <w:sz w:val="24"/>
          <w:szCs w:val="24"/>
        </w:rPr>
        <w:t xml:space="preserve"> 16.12.2020</w:t>
      </w:r>
      <w:r w:rsidRPr="0003176E">
        <w:rPr>
          <w:rFonts w:ascii="Times New Roman" w:hAnsi="Times New Roman" w:cs="Times New Roman"/>
          <w:sz w:val="24"/>
          <w:szCs w:val="24"/>
        </w:rPr>
        <w:t xml:space="preserve"> </w:t>
      </w:r>
      <w:r w:rsidR="008773E3">
        <w:rPr>
          <w:rFonts w:ascii="Times New Roman" w:hAnsi="Times New Roman" w:cs="Times New Roman"/>
          <w:sz w:val="24"/>
          <w:szCs w:val="24"/>
        </w:rPr>
        <w:t xml:space="preserve"> </w:t>
      </w:r>
      <w:bookmarkStart w:id="0" w:name="_GoBack"/>
      <w:bookmarkEnd w:id="0"/>
      <w:r w:rsidRPr="0003176E">
        <w:rPr>
          <w:rFonts w:ascii="Times New Roman" w:hAnsi="Times New Roman" w:cs="Times New Roman"/>
          <w:sz w:val="24"/>
          <w:szCs w:val="24"/>
        </w:rPr>
        <w:t>№</w:t>
      </w:r>
      <w:r w:rsidR="008773E3">
        <w:rPr>
          <w:rFonts w:ascii="Times New Roman" w:hAnsi="Times New Roman" w:cs="Times New Roman"/>
          <w:sz w:val="24"/>
          <w:szCs w:val="24"/>
        </w:rPr>
        <w:t>30</w:t>
      </w:r>
    </w:p>
    <w:p w:rsidR="004E6689" w:rsidRPr="0003176E" w:rsidRDefault="004E6689">
      <w:pPr>
        <w:pStyle w:val="ConsPlusNormal"/>
        <w:jc w:val="both"/>
        <w:rPr>
          <w:rFonts w:ascii="Times New Roman" w:hAnsi="Times New Roman" w:cs="Times New Roman"/>
          <w:sz w:val="24"/>
          <w:szCs w:val="24"/>
        </w:rPr>
      </w:pPr>
    </w:p>
    <w:p w:rsidR="004125C6" w:rsidRDefault="004125C6">
      <w:pPr>
        <w:pStyle w:val="ConsPlusNormal"/>
        <w:jc w:val="both"/>
        <w:rPr>
          <w:rFonts w:ascii="Times New Roman" w:hAnsi="Times New Roman" w:cs="Times New Roman"/>
          <w:sz w:val="27"/>
          <w:szCs w:val="27"/>
        </w:rPr>
      </w:pPr>
    </w:p>
    <w:p w:rsidR="004125C6" w:rsidRPr="00710AE0" w:rsidRDefault="004125C6">
      <w:pPr>
        <w:pStyle w:val="ConsPlusNormal"/>
        <w:jc w:val="both"/>
        <w:rPr>
          <w:rFonts w:ascii="Times New Roman" w:hAnsi="Times New Roman" w:cs="Times New Roman"/>
          <w:sz w:val="27"/>
          <w:szCs w:val="27"/>
        </w:rPr>
      </w:pPr>
    </w:p>
    <w:p w:rsidR="004E6689" w:rsidRPr="00710AE0" w:rsidRDefault="004E6689">
      <w:pPr>
        <w:pStyle w:val="ConsPlusTitle"/>
        <w:jc w:val="center"/>
        <w:rPr>
          <w:rFonts w:ascii="Times New Roman" w:hAnsi="Times New Roman" w:cs="Times New Roman"/>
          <w:sz w:val="27"/>
          <w:szCs w:val="27"/>
        </w:rPr>
      </w:pPr>
      <w:bookmarkStart w:id="1" w:name="P35"/>
      <w:bookmarkEnd w:id="1"/>
      <w:r w:rsidRPr="00710AE0">
        <w:rPr>
          <w:rFonts w:ascii="Times New Roman" w:hAnsi="Times New Roman" w:cs="Times New Roman"/>
          <w:sz w:val="27"/>
          <w:szCs w:val="27"/>
        </w:rPr>
        <w:t>ПРАВИЛА</w:t>
      </w:r>
    </w:p>
    <w:p w:rsidR="004125C6"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 xml:space="preserve">ПРИСВОЕНИЯ, ИЗМЕНЕНИЯ И АННУЛИРОВАНИЯ АДРЕСОВ </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НА ТЕРРИТОРИИ</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 xml:space="preserve">МО </w:t>
      </w:r>
      <w:r w:rsidR="004125C6">
        <w:rPr>
          <w:rFonts w:ascii="Times New Roman" w:hAnsi="Times New Roman" w:cs="Times New Roman"/>
          <w:sz w:val="27"/>
          <w:szCs w:val="27"/>
        </w:rPr>
        <w:t>СП</w:t>
      </w:r>
      <w:r w:rsidRPr="00710AE0">
        <w:rPr>
          <w:rFonts w:ascii="Times New Roman" w:hAnsi="Times New Roman" w:cs="Times New Roman"/>
          <w:sz w:val="27"/>
          <w:szCs w:val="27"/>
        </w:rPr>
        <w:t xml:space="preserve"> "</w:t>
      </w:r>
      <w:r w:rsidR="00BD5F4A" w:rsidRPr="00BD5F4A">
        <w:rPr>
          <w:rFonts w:ascii="Times New Roman" w:hAnsi="Times New Roman" w:cs="Times New Roman"/>
          <w:sz w:val="27"/>
          <w:szCs w:val="27"/>
        </w:rPr>
        <w:t>Село Климов Завод</w:t>
      </w:r>
      <w:r w:rsidRPr="00710AE0">
        <w:rPr>
          <w:rFonts w:ascii="Times New Roman" w:hAnsi="Times New Roman" w:cs="Times New Roman"/>
          <w:sz w:val="27"/>
          <w:szCs w:val="27"/>
        </w:rPr>
        <w:t>"</w:t>
      </w:r>
    </w:p>
    <w:p w:rsidR="004E6689" w:rsidRPr="00710AE0" w:rsidRDefault="004E6689">
      <w:pPr>
        <w:pStyle w:val="ConsPlusNormal"/>
        <w:jc w:val="both"/>
        <w:rPr>
          <w:rFonts w:ascii="Times New Roman" w:hAnsi="Times New Roman" w:cs="Times New Roman"/>
          <w:sz w:val="27"/>
          <w:szCs w:val="27"/>
        </w:rPr>
      </w:pPr>
    </w:p>
    <w:p w:rsidR="004125C6" w:rsidRDefault="004125C6">
      <w:pPr>
        <w:pStyle w:val="ConsPlusTitle"/>
        <w:jc w:val="center"/>
        <w:outlineLvl w:val="1"/>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 Общие положения</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 Настоящие Правила устанавливают порядок присвоения, изменения и аннулирования адресов на территории муниципального образования </w:t>
      </w:r>
      <w:r w:rsidR="004125C6">
        <w:rPr>
          <w:rFonts w:ascii="Times New Roman" w:hAnsi="Times New Roman" w:cs="Times New Roman"/>
          <w:sz w:val="27"/>
          <w:szCs w:val="27"/>
        </w:rPr>
        <w:t>сельское</w:t>
      </w:r>
      <w:r w:rsidRPr="00710AE0">
        <w:rPr>
          <w:rFonts w:ascii="Times New Roman" w:hAnsi="Times New Roman" w:cs="Times New Roman"/>
          <w:sz w:val="27"/>
          <w:szCs w:val="27"/>
        </w:rPr>
        <w:t xml:space="preserve"> поселение "</w:t>
      </w:r>
      <w:r w:rsidR="00BD5F4A" w:rsidRPr="00BD5F4A">
        <w:rPr>
          <w:rFonts w:ascii="Times New Roman" w:hAnsi="Times New Roman" w:cs="Times New Roman"/>
          <w:sz w:val="27"/>
          <w:szCs w:val="27"/>
        </w:rPr>
        <w:t>Село Климов Завод</w:t>
      </w:r>
      <w:r w:rsidRPr="00710AE0">
        <w:rPr>
          <w:rFonts w:ascii="Times New Roman" w:hAnsi="Times New Roman" w:cs="Times New Roman"/>
          <w:sz w:val="27"/>
          <w:szCs w:val="27"/>
        </w:rPr>
        <w:t xml:space="preserve">", включая требования к структуре адреса и перечень объектов адресации на основе требований </w:t>
      </w:r>
      <w:hyperlink r:id="rId7" w:history="1">
        <w:r w:rsidRPr="00710AE0">
          <w:rPr>
            <w:rFonts w:ascii="Times New Roman" w:hAnsi="Times New Roman" w:cs="Times New Roman"/>
            <w:color w:val="0000FF"/>
            <w:sz w:val="27"/>
            <w:szCs w:val="27"/>
          </w:rPr>
          <w:t>постановления</w:t>
        </w:r>
      </w:hyperlink>
      <w:r w:rsidRPr="00710AE0">
        <w:rPr>
          <w:rFonts w:ascii="Times New Roman" w:hAnsi="Times New Roman" w:cs="Times New Roman"/>
          <w:sz w:val="27"/>
          <w:szCs w:val="27"/>
        </w:rPr>
        <w:t xml:space="preserve"> Правительства Российской Федерации от 19 ноября 2014 г. N 1221 "Об утверждении правил присвоения, изменения и аннулирования адресов".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 Понятия, используемые в настоящих Правилах, означают следующее: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"идентификационные элементы объекта адресации" - номера земельных участков, типы и номера иных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"элемент улично-дорожной сети" - улица, проспект, переулок, проезд, набережная, площадь, бульвар, тупик, съезд, шоссе, аллея и иное.</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 Адрес, присвоенный объекту адресации, должен отвечать следующим требованиям: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а) уникальность. Один и тот же адрес не может быть присвоен более чем одному объекту адресации, за исключением случаев повторного присвоения </w:t>
      </w:r>
      <w:r w:rsidRPr="00710AE0">
        <w:rPr>
          <w:rFonts w:ascii="Times New Roman" w:hAnsi="Times New Roman" w:cs="Times New Roman"/>
          <w:sz w:val="27"/>
          <w:szCs w:val="27"/>
        </w:rPr>
        <w:lastRenderedPageBreak/>
        <w:t>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обязательность. Каждому объекту адресации должен быть присвоен адрес в соответствии с настоящими Правилами;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 Присвоение, изменение и аннулирование адресов осуществляются без взимания платы.</w:t>
      </w:r>
    </w:p>
    <w:p w:rsidR="004E6689" w:rsidRPr="00710AE0" w:rsidRDefault="004E6689">
      <w:pPr>
        <w:pStyle w:val="ConsPlusNormal"/>
        <w:spacing w:before="220"/>
        <w:ind w:firstLine="540"/>
        <w:jc w:val="both"/>
        <w:rPr>
          <w:rFonts w:ascii="Times New Roman" w:hAnsi="Times New Roman" w:cs="Times New Roman"/>
          <w:sz w:val="27"/>
          <w:szCs w:val="27"/>
        </w:rPr>
      </w:pPr>
      <w:bookmarkStart w:id="2" w:name="P53"/>
      <w:bookmarkEnd w:id="2"/>
      <w:r w:rsidRPr="00710AE0">
        <w:rPr>
          <w:rFonts w:ascii="Times New Roman" w:hAnsi="Times New Roman" w:cs="Times New Roman"/>
          <w:sz w:val="27"/>
          <w:szCs w:val="27"/>
        </w:rPr>
        <w:t>5. Объектом адресации являются: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а) здание (строение, за исключением некапитального строения), в том </w:t>
      </w:r>
      <w:proofErr w:type="gramStart"/>
      <w:r w:rsidRPr="00710AE0">
        <w:rPr>
          <w:rFonts w:ascii="Times New Roman" w:hAnsi="Times New Roman" w:cs="Times New Roman"/>
          <w:sz w:val="27"/>
          <w:szCs w:val="27"/>
        </w:rPr>
        <w:t>числе</w:t>
      </w:r>
      <w:proofErr w:type="gramEnd"/>
      <w:r w:rsidRPr="00710AE0">
        <w:rPr>
          <w:rFonts w:ascii="Times New Roman" w:hAnsi="Times New Roman" w:cs="Times New Roman"/>
          <w:sz w:val="27"/>
          <w:szCs w:val="27"/>
        </w:rPr>
        <w:t xml:space="preserve"> строительство которого не завершено;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сооружение (за исключением некапитального сооружения и линейного объекта), в том </w:t>
      </w:r>
      <w:proofErr w:type="gramStart"/>
      <w:r w:rsidRPr="00710AE0">
        <w:rPr>
          <w:rFonts w:ascii="Times New Roman" w:hAnsi="Times New Roman" w:cs="Times New Roman"/>
          <w:sz w:val="27"/>
          <w:szCs w:val="27"/>
        </w:rPr>
        <w:t>числе</w:t>
      </w:r>
      <w:proofErr w:type="gramEnd"/>
      <w:r w:rsidRPr="00710AE0">
        <w:rPr>
          <w:rFonts w:ascii="Times New Roman" w:hAnsi="Times New Roman" w:cs="Times New Roman"/>
          <w:sz w:val="27"/>
          <w:szCs w:val="27"/>
        </w:rPr>
        <w:t xml:space="preserve"> строительство которого не завершено;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помещение, являющееся частью объекта капитального строительства;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д)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-место (за исключением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 являющегося частью некапитального здания или сооружения).</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II. Порядок присвоения объекту адресации адреса, изменения</w:t>
      </w:r>
    </w:p>
    <w:p w:rsidR="004E6689" w:rsidRPr="00710AE0" w:rsidRDefault="004E6689">
      <w:pPr>
        <w:pStyle w:val="ConsPlusTitle"/>
        <w:jc w:val="center"/>
        <w:rPr>
          <w:rFonts w:ascii="Times New Roman" w:hAnsi="Times New Roman" w:cs="Times New Roman"/>
          <w:sz w:val="27"/>
          <w:szCs w:val="27"/>
        </w:rPr>
      </w:pPr>
      <w:r w:rsidRPr="00710AE0">
        <w:rPr>
          <w:rFonts w:ascii="Times New Roman" w:hAnsi="Times New Roman" w:cs="Times New Roman"/>
          <w:sz w:val="27"/>
          <w:szCs w:val="27"/>
        </w:rPr>
        <w:t>и аннулирования такого адреса</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 Присвоение объекту адресации адреса, изменение и аннулирование такого адреса осуществляются Администрацией МО </w:t>
      </w:r>
      <w:r w:rsidR="004125C6">
        <w:rPr>
          <w:rFonts w:ascii="Times New Roman" w:hAnsi="Times New Roman" w:cs="Times New Roman"/>
          <w:sz w:val="27"/>
          <w:szCs w:val="27"/>
        </w:rPr>
        <w:t>С</w:t>
      </w:r>
      <w:r w:rsidRPr="00710AE0">
        <w:rPr>
          <w:rFonts w:ascii="Times New Roman" w:hAnsi="Times New Roman" w:cs="Times New Roman"/>
          <w:sz w:val="27"/>
          <w:szCs w:val="27"/>
        </w:rPr>
        <w:t>П "</w:t>
      </w:r>
      <w:r w:rsidR="00BD5F4A" w:rsidRPr="00BD5F4A">
        <w:rPr>
          <w:rFonts w:ascii="Times New Roman" w:hAnsi="Times New Roman" w:cs="Times New Roman"/>
          <w:sz w:val="27"/>
          <w:szCs w:val="27"/>
        </w:rPr>
        <w:t>Село Климов Завод</w:t>
      </w:r>
      <w:r w:rsidRPr="00710AE0">
        <w:rPr>
          <w:rFonts w:ascii="Times New Roman" w:hAnsi="Times New Roman" w:cs="Times New Roman"/>
          <w:sz w:val="27"/>
          <w:szCs w:val="27"/>
        </w:rPr>
        <w:t>", являющейся органом, уполномоченным на присвоение объектам адресации адресов (далее - уполномоченный орган), с использованием федеральной информационной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 </w:t>
      </w:r>
      <w:proofErr w:type="gramStart"/>
      <w:r w:rsidRPr="00710AE0">
        <w:rPr>
          <w:rFonts w:ascii="Times New Roman" w:hAnsi="Times New Roman" w:cs="Times New Roman"/>
          <w:sz w:val="27"/>
          <w:szCs w:val="27"/>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w:t>
      </w:r>
      <w:r w:rsidRPr="00710AE0">
        <w:rPr>
          <w:rFonts w:ascii="Times New Roman" w:hAnsi="Times New Roman" w:cs="Times New Roman"/>
          <w:sz w:val="27"/>
          <w:szCs w:val="27"/>
        </w:rPr>
        <w:lastRenderedPageBreak/>
        <w:t>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710AE0">
        <w:rPr>
          <w:rFonts w:ascii="Times New Roman" w:hAnsi="Times New Roman" w:cs="Times New Roman"/>
          <w:sz w:val="27"/>
          <w:szCs w:val="27"/>
        </w:rPr>
        <w:t xml:space="preserve">, </w:t>
      </w:r>
      <w:proofErr w:type="gramStart"/>
      <w:r w:rsidRPr="00710AE0">
        <w:rPr>
          <w:rFonts w:ascii="Times New Roman" w:hAnsi="Times New Roman" w:cs="Times New Roman"/>
          <w:sz w:val="27"/>
          <w:szCs w:val="27"/>
        </w:rPr>
        <w:t xml:space="preserve">указанных в </w:t>
      </w:r>
      <w:hyperlink r:id="rId8" w:history="1">
        <w:r w:rsidRPr="00710AE0">
          <w:rPr>
            <w:rFonts w:ascii="Times New Roman" w:hAnsi="Times New Roman" w:cs="Times New Roman"/>
            <w:color w:val="0000FF"/>
            <w:sz w:val="27"/>
            <w:szCs w:val="27"/>
          </w:rPr>
          <w:t>части 7 статьи 72</w:t>
        </w:r>
      </w:hyperlink>
      <w:r w:rsidRPr="00710AE0">
        <w:rPr>
          <w:rFonts w:ascii="Times New Roman" w:hAnsi="Times New Roman" w:cs="Times New Roman"/>
          <w:sz w:val="27"/>
          <w:szCs w:val="27"/>
        </w:rPr>
        <w:t xml:space="preserve"> Федерального закона "О государственной регистрации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bookmarkStart w:id="3" w:name="P65"/>
      <w:bookmarkEnd w:id="3"/>
      <w:r w:rsidRPr="00710AE0">
        <w:rPr>
          <w:rFonts w:ascii="Times New Roman" w:hAnsi="Times New Roman" w:cs="Times New Roman"/>
          <w:sz w:val="27"/>
          <w:szCs w:val="27"/>
        </w:rPr>
        <w:t>8. Присвоение объекту адресации адреса осуществляется: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в отношении земельных участков в случаях: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подготовки документации по планировке территории в </w:t>
      </w:r>
      <w:proofErr w:type="gramStart"/>
      <w:r w:rsidRPr="00710AE0">
        <w:rPr>
          <w:rFonts w:ascii="Times New Roman" w:hAnsi="Times New Roman" w:cs="Times New Roman"/>
          <w:sz w:val="27"/>
          <w:szCs w:val="27"/>
        </w:rPr>
        <w:t>отношении</w:t>
      </w:r>
      <w:proofErr w:type="gramEnd"/>
      <w:r w:rsidRPr="00710AE0">
        <w:rPr>
          <w:rFonts w:ascii="Times New Roman" w:hAnsi="Times New Roman" w:cs="Times New Roman"/>
          <w:sz w:val="27"/>
          <w:szCs w:val="27"/>
        </w:rPr>
        <w:t xml:space="preserve"> застроенной и подлежащей застройке территории в соответствии с Градостроительным </w:t>
      </w:r>
      <w:hyperlink r:id="rId9"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4" w:name="P68"/>
      <w:bookmarkEnd w:id="4"/>
      <w:proofErr w:type="gramStart"/>
      <w:r w:rsidRPr="00710AE0">
        <w:rPr>
          <w:rFonts w:ascii="Times New Roman" w:hAnsi="Times New Roman" w:cs="Times New Roman"/>
          <w:sz w:val="27"/>
          <w:szCs w:val="27"/>
        </w:rPr>
        <w:t xml:space="preserve">- выполнения в отношении земельного участка в соответствии с требованиями, установленными Федеральным </w:t>
      </w:r>
      <w:hyperlink r:id="rId10"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в отношении зданий (строений), сооружений, в том числе строительство которых не завершено, в случаях: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5" w:name="P71"/>
      <w:bookmarkEnd w:id="5"/>
      <w:proofErr w:type="gramStart"/>
      <w:r w:rsidRPr="00710AE0">
        <w:rPr>
          <w:rFonts w:ascii="Times New Roman" w:hAnsi="Times New Roman" w:cs="Times New Roman"/>
          <w:sz w:val="27"/>
          <w:szCs w:val="27"/>
        </w:rPr>
        <w:t xml:space="preserve">- выполнения в отношении объекта недвижимости в соответствии с требованиями, установленными Федеральным </w:t>
      </w:r>
      <w:hyperlink r:id="rId11"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2"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строительства или реконструкции объекта недвижимости получение разрешения на</w:t>
      </w:r>
      <w:proofErr w:type="gramEnd"/>
      <w:r w:rsidRPr="00710AE0">
        <w:rPr>
          <w:rFonts w:ascii="Times New Roman" w:hAnsi="Times New Roman" w:cs="Times New Roman"/>
          <w:sz w:val="27"/>
          <w:szCs w:val="27"/>
        </w:rPr>
        <w:t xml:space="preserve"> строительство не требуется);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в отношении помещений в случаях:</w:t>
      </w:r>
    </w:p>
    <w:p w:rsidR="004E6689" w:rsidRPr="00710AE0" w:rsidRDefault="004E6689">
      <w:pPr>
        <w:pStyle w:val="ConsPlusNormal"/>
        <w:spacing w:before="220"/>
        <w:ind w:firstLine="540"/>
        <w:jc w:val="both"/>
        <w:rPr>
          <w:rFonts w:ascii="Times New Roman" w:hAnsi="Times New Roman" w:cs="Times New Roman"/>
          <w:sz w:val="27"/>
          <w:szCs w:val="27"/>
        </w:rPr>
      </w:pPr>
      <w:bookmarkStart w:id="6" w:name="P73"/>
      <w:bookmarkEnd w:id="6"/>
      <w:r w:rsidRPr="00710AE0">
        <w:rPr>
          <w:rFonts w:ascii="Times New Roman" w:hAnsi="Times New Roman" w:cs="Times New Roman"/>
          <w:sz w:val="27"/>
          <w:szCs w:val="27"/>
        </w:rPr>
        <w:t xml:space="preserve">подготовки и оформления в установленном Жилищным </w:t>
      </w:r>
      <w:hyperlink r:id="rId13"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w:t>
      </w:r>
      <w:r w:rsidRPr="00710AE0">
        <w:rPr>
          <w:rFonts w:ascii="Times New Roman" w:hAnsi="Times New Roman" w:cs="Times New Roman"/>
          <w:sz w:val="27"/>
          <w:szCs w:val="27"/>
        </w:rPr>
        <w:lastRenderedPageBreak/>
        <w:t>нежилого помещения в жилое помещение;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7" w:name="P74"/>
      <w:bookmarkEnd w:id="7"/>
      <w:r w:rsidRPr="00710AE0">
        <w:rPr>
          <w:rFonts w:ascii="Times New Roman" w:hAnsi="Times New Roman" w:cs="Times New Roman"/>
          <w:sz w:val="27"/>
          <w:szCs w:val="27"/>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 документов, содержащих необходимые для осуществления государственного кадастрового учета сведения о таком помещении;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8" w:name="P75"/>
      <w:bookmarkEnd w:id="8"/>
      <w:r w:rsidRPr="00710AE0">
        <w:rPr>
          <w:rFonts w:ascii="Times New Roman" w:hAnsi="Times New Roman" w:cs="Times New Roman"/>
          <w:sz w:val="27"/>
          <w:szCs w:val="27"/>
        </w:rPr>
        <w:t xml:space="preserve">г) в отношении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w:t>
      </w:r>
      <w:proofErr w:type="gramStart"/>
      <w:r w:rsidRPr="00710AE0">
        <w:rPr>
          <w:rFonts w:ascii="Times New Roman" w:hAnsi="Times New Roman" w:cs="Times New Roman"/>
          <w:sz w:val="27"/>
          <w:szCs w:val="27"/>
        </w:rPr>
        <w:t>ст в сл</w:t>
      </w:r>
      <w:proofErr w:type="gramEnd"/>
      <w:r w:rsidRPr="00710AE0">
        <w:rPr>
          <w:rFonts w:ascii="Times New Roman" w:hAnsi="Times New Roman" w:cs="Times New Roman"/>
          <w:sz w:val="27"/>
          <w:szCs w:val="27"/>
        </w:rPr>
        <w:t xml:space="preserve">учае подготовки и оформления в отношении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 документов, содержащих необходимые для осуществления государственного кадастрового учета сведения о таком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-месте;</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 xml:space="preserve">д) в отношении объектов адресации, государственный кадастровый учет которых осуществлен в соответствии с Федеральным </w:t>
      </w:r>
      <w:hyperlink r:id="rId14"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-место.</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9.1. При присвоении адресов помещениям,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-местам такие адреса должны соответствовать адресам зданий (строений), сооружений, в которых они расположены.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10. В случае если зданию (строению) или сооружению не присвоен адрес, присвоение адреса помещению,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4E6689" w:rsidRPr="00710AE0" w:rsidRDefault="004E6689">
      <w:pPr>
        <w:pStyle w:val="ConsPlusNormal"/>
        <w:spacing w:before="220"/>
        <w:ind w:firstLine="540"/>
        <w:jc w:val="both"/>
        <w:rPr>
          <w:rFonts w:ascii="Times New Roman" w:hAnsi="Times New Roman" w:cs="Times New Roman"/>
          <w:sz w:val="27"/>
          <w:szCs w:val="27"/>
        </w:rPr>
      </w:pPr>
      <w:bookmarkStart w:id="9" w:name="P80"/>
      <w:bookmarkEnd w:id="9"/>
      <w:r w:rsidRPr="00710AE0">
        <w:rPr>
          <w:rFonts w:ascii="Times New Roman" w:hAnsi="Times New Roman" w:cs="Times New Roman"/>
          <w:sz w:val="27"/>
          <w:szCs w:val="27"/>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5"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12. </w:t>
      </w:r>
      <w:proofErr w:type="gramStart"/>
      <w:r w:rsidRPr="00710AE0">
        <w:rPr>
          <w:rFonts w:ascii="Times New Roman" w:hAnsi="Times New Roman" w:cs="Times New Roman"/>
          <w:sz w:val="27"/>
          <w:szCs w:val="27"/>
        </w:rPr>
        <w:t xml:space="preserve">В случае присвоения наименований элементам планировочной </w:t>
      </w:r>
      <w:r w:rsidRPr="00710AE0">
        <w:rPr>
          <w:rFonts w:ascii="Times New Roman" w:hAnsi="Times New Roman" w:cs="Times New Roman"/>
          <w:sz w:val="27"/>
          <w:szCs w:val="27"/>
        </w:rPr>
        <w:lastRenderedPageBreak/>
        <w:t>структуры и элементам улично-дорожной сети, изменения или аннулирования их наименований изменение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710AE0">
        <w:rPr>
          <w:rFonts w:ascii="Times New Roman" w:hAnsi="Times New Roman" w:cs="Times New Roman"/>
          <w:sz w:val="27"/>
          <w:szCs w:val="27"/>
        </w:rPr>
        <w:t xml:space="preserve"> реестра.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13. </w:t>
      </w:r>
      <w:proofErr w:type="gramStart"/>
      <w:r w:rsidRPr="00710AE0">
        <w:rPr>
          <w:rFonts w:ascii="Times New Roman" w:hAnsi="Times New Roman" w:cs="Times New Roman"/>
          <w:sz w:val="27"/>
          <w:szCs w:val="27"/>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bookmarkStart w:id="10" w:name="P84"/>
      <w:bookmarkEnd w:id="10"/>
      <w:r w:rsidRPr="00710AE0">
        <w:rPr>
          <w:rFonts w:ascii="Times New Roman" w:hAnsi="Times New Roman" w:cs="Times New Roman"/>
          <w:sz w:val="27"/>
          <w:szCs w:val="27"/>
        </w:rPr>
        <w:t>14. Аннулирование адреса объекта адресации осуществляется в случаях:</w:t>
      </w:r>
    </w:p>
    <w:p w:rsidR="004E6689" w:rsidRPr="00710AE0" w:rsidRDefault="004E6689">
      <w:pPr>
        <w:pStyle w:val="ConsPlusNormal"/>
        <w:spacing w:before="220"/>
        <w:ind w:firstLine="540"/>
        <w:jc w:val="both"/>
        <w:rPr>
          <w:rFonts w:ascii="Times New Roman" w:hAnsi="Times New Roman" w:cs="Times New Roman"/>
          <w:sz w:val="27"/>
          <w:szCs w:val="27"/>
        </w:rPr>
      </w:pPr>
      <w:bookmarkStart w:id="11" w:name="P85"/>
      <w:bookmarkEnd w:id="11"/>
      <w:r w:rsidRPr="00710AE0">
        <w:rPr>
          <w:rFonts w:ascii="Times New Roman" w:hAnsi="Times New Roman" w:cs="Times New Roman"/>
          <w:sz w:val="27"/>
          <w:szCs w:val="27"/>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исключения из Единого государственного реестра недвижимости указанных в </w:t>
      </w:r>
      <w:hyperlink r:id="rId16" w:history="1">
        <w:r w:rsidRPr="00710AE0">
          <w:rPr>
            <w:rFonts w:ascii="Times New Roman" w:hAnsi="Times New Roman" w:cs="Times New Roman"/>
            <w:color w:val="0000FF"/>
            <w:sz w:val="27"/>
            <w:szCs w:val="27"/>
          </w:rPr>
          <w:t>части 7 статьи 72</w:t>
        </w:r>
      </w:hyperlink>
      <w:r w:rsidRPr="00710AE0">
        <w:rPr>
          <w:rFonts w:ascii="Times New Roman" w:hAnsi="Times New Roman" w:cs="Times New Roman"/>
          <w:sz w:val="27"/>
          <w:szCs w:val="27"/>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присвоения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rsidR="004E6689" w:rsidRPr="00710AE0" w:rsidRDefault="004E6689">
      <w:pPr>
        <w:pStyle w:val="ConsPlusNormal"/>
        <w:spacing w:before="220"/>
        <w:ind w:firstLine="540"/>
        <w:jc w:val="both"/>
        <w:rPr>
          <w:rFonts w:ascii="Times New Roman" w:hAnsi="Times New Roman" w:cs="Times New Roman"/>
          <w:sz w:val="27"/>
          <w:szCs w:val="27"/>
        </w:rPr>
      </w:pPr>
      <w:bookmarkStart w:id="12" w:name="P91"/>
      <w:bookmarkEnd w:id="12"/>
      <w:r w:rsidRPr="00710AE0">
        <w:rPr>
          <w:rFonts w:ascii="Times New Roman" w:hAnsi="Times New Roman" w:cs="Times New Roman"/>
          <w:sz w:val="27"/>
          <w:szCs w:val="27"/>
        </w:rPr>
        <w:lastRenderedPageBreak/>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 в таком здании (строении) или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19. При присвоении объекту адресации адреса или аннулировании его адреса уполномоченный орган обязан:</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определить возможность присвоения объекту адресации адреса или аннулирования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провести осмотр местонахождения объекта адресации (при необходимости);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13" w:name="P96"/>
      <w:bookmarkEnd w:id="13"/>
      <w:r w:rsidRPr="00710AE0">
        <w:rPr>
          <w:rFonts w:ascii="Times New Roman" w:hAnsi="Times New Roman" w:cs="Times New Roman"/>
          <w:sz w:val="27"/>
          <w:szCs w:val="27"/>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21. Решение уполномоченного органа о присвоении объекту адресации адреса принимается одновременно:</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7"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в) с заключением уполномоченным органом договора о развитии застроенной территории в соответствии с Градостроительным </w:t>
      </w:r>
      <w:hyperlink r:id="rId18"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с утверждением проекта планировки территории;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с принятием решения о строительстве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710AE0">
        <w:rPr>
          <w:rFonts w:ascii="Times New Roman" w:hAnsi="Times New Roman" w:cs="Times New Roman"/>
          <w:sz w:val="27"/>
          <w:szCs w:val="27"/>
        </w:rPr>
        <w:t>сведения</w:t>
      </w:r>
      <w:proofErr w:type="gramEnd"/>
      <w:r w:rsidRPr="00710AE0">
        <w:rPr>
          <w:rFonts w:ascii="Times New Roman" w:hAnsi="Times New Roman" w:cs="Times New Roman"/>
          <w:sz w:val="27"/>
          <w:szCs w:val="27"/>
        </w:rPr>
        <w:t xml:space="preserve"> о местоположении границ которых уточняются, образуемых земельных участков, а также объектов недвижимости, местоположение которых на земельном участке устанавливается или уточняется.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22. Решение уполномоченного органа о присвоении объекту адресации </w:t>
      </w:r>
      <w:r w:rsidRPr="00710AE0">
        <w:rPr>
          <w:rFonts w:ascii="Times New Roman" w:hAnsi="Times New Roman" w:cs="Times New Roman"/>
          <w:sz w:val="27"/>
          <w:szCs w:val="27"/>
        </w:rPr>
        <w:lastRenderedPageBreak/>
        <w:t>адреса содержит: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присвоенный объекту адресации адрес;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реквизиты и наименования документов, на основании которых принято решение о присвоении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описание местоположения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кадастровые номера, адреса и сведения об объектах недвижимости, из которых образуется объект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другие необходимые сведения, определенные уполномоченным органом.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23. Решение уполномоченного органа об аннулировании адреса объекта адресации содержит: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аннулируемый адрес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уникальный номер аннулируемого адреса объекта адресации в государственном адресном реестре;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причину аннулирования адреса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другие необходимые сведения, определенные уполномоченным органом.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24. Решения уполномоченного органа о присвоении объекту адресации адреса или аннулировании его адреса могут формироваться с использованием </w:t>
      </w:r>
      <w:r w:rsidRPr="00710AE0">
        <w:rPr>
          <w:rFonts w:ascii="Times New Roman" w:hAnsi="Times New Roman" w:cs="Times New Roman"/>
          <w:sz w:val="27"/>
          <w:szCs w:val="27"/>
        </w:rPr>
        <w:lastRenderedPageBreak/>
        <w:t>федеральной информационной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25.1. </w:t>
      </w:r>
      <w:proofErr w:type="gramStart"/>
      <w:r w:rsidRPr="00710AE0">
        <w:rPr>
          <w:rFonts w:ascii="Times New Roman" w:hAnsi="Times New Roman" w:cs="Times New Roman"/>
          <w:sz w:val="27"/>
          <w:szCs w:val="27"/>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 в случаях, указанных в </w:t>
      </w:r>
      <w:hyperlink w:anchor="P68" w:history="1">
        <w:r w:rsidRPr="00710AE0">
          <w:rPr>
            <w:rFonts w:ascii="Times New Roman" w:hAnsi="Times New Roman" w:cs="Times New Roman"/>
            <w:color w:val="0000FF"/>
            <w:sz w:val="27"/>
            <w:szCs w:val="27"/>
          </w:rPr>
          <w:t>абзаце третьем подпункта "а"</w:t>
        </w:r>
      </w:hyperlink>
      <w:r w:rsidRPr="00710AE0">
        <w:rPr>
          <w:rFonts w:ascii="Times New Roman" w:hAnsi="Times New Roman" w:cs="Times New Roman"/>
          <w:sz w:val="27"/>
          <w:szCs w:val="27"/>
        </w:rPr>
        <w:t xml:space="preserve">, </w:t>
      </w:r>
      <w:hyperlink w:anchor="P71" w:history="1">
        <w:r w:rsidRPr="00710AE0">
          <w:rPr>
            <w:rFonts w:ascii="Times New Roman" w:hAnsi="Times New Roman" w:cs="Times New Roman"/>
            <w:color w:val="0000FF"/>
            <w:sz w:val="27"/>
            <w:szCs w:val="27"/>
          </w:rPr>
          <w:t>абзаце третьем подпункта "б"</w:t>
        </w:r>
      </w:hyperlink>
      <w:r w:rsidRPr="00710AE0">
        <w:rPr>
          <w:rFonts w:ascii="Times New Roman" w:hAnsi="Times New Roman" w:cs="Times New Roman"/>
          <w:sz w:val="27"/>
          <w:szCs w:val="27"/>
        </w:rPr>
        <w:t xml:space="preserve">, </w:t>
      </w:r>
      <w:hyperlink w:anchor="P73" w:history="1">
        <w:r w:rsidRPr="00710AE0">
          <w:rPr>
            <w:rFonts w:ascii="Times New Roman" w:hAnsi="Times New Roman" w:cs="Times New Roman"/>
            <w:color w:val="0000FF"/>
            <w:sz w:val="27"/>
            <w:szCs w:val="27"/>
          </w:rPr>
          <w:t>абзацах втором</w:t>
        </w:r>
      </w:hyperlink>
      <w:r w:rsidRPr="00710AE0">
        <w:rPr>
          <w:rFonts w:ascii="Times New Roman" w:hAnsi="Times New Roman" w:cs="Times New Roman"/>
          <w:sz w:val="27"/>
          <w:szCs w:val="27"/>
        </w:rPr>
        <w:t xml:space="preserve"> и </w:t>
      </w:r>
      <w:hyperlink w:anchor="P74" w:history="1">
        <w:r w:rsidRPr="00710AE0">
          <w:rPr>
            <w:rFonts w:ascii="Times New Roman" w:hAnsi="Times New Roman" w:cs="Times New Roman"/>
            <w:color w:val="0000FF"/>
            <w:sz w:val="27"/>
            <w:szCs w:val="27"/>
          </w:rPr>
          <w:t>третьем подпункта "в"</w:t>
        </w:r>
      </w:hyperlink>
      <w:r w:rsidRPr="00710AE0">
        <w:rPr>
          <w:rFonts w:ascii="Times New Roman" w:hAnsi="Times New Roman" w:cs="Times New Roman"/>
          <w:sz w:val="27"/>
          <w:szCs w:val="27"/>
        </w:rPr>
        <w:t xml:space="preserve"> и </w:t>
      </w:r>
      <w:hyperlink w:anchor="P75" w:history="1">
        <w:r w:rsidRPr="00710AE0">
          <w:rPr>
            <w:rFonts w:ascii="Times New Roman" w:hAnsi="Times New Roman" w:cs="Times New Roman"/>
            <w:color w:val="0000FF"/>
            <w:sz w:val="27"/>
            <w:szCs w:val="27"/>
          </w:rPr>
          <w:t>подпункте</w:t>
        </w:r>
        <w:proofErr w:type="gramEnd"/>
        <w:r w:rsidRPr="00710AE0">
          <w:rPr>
            <w:rFonts w:ascii="Times New Roman" w:hAnsi="Times New Roman" w:cs="Times New Roman"/>
            <w:color w:val="0000FF"/>
            <w:sz w:val="27"/>
            <w:szCs w:val="27"/>
          </w:rPr>
          <w:t xml:space="preserve"> "г" пункта 8</w:t>
        </w:r>
      </w:hyperlink>
      <w:r w:rsidRPr="00710AE0">
        <w:rPr>
          <w:rFonts w:ascii="Times New Roman" w:hAnsi="Times New Roman" w:cs="Times New Roman"/>
          <w:sz w:val="27"/>
          <w:szCs w:val="27"/>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9" w:history="1">
        <w:r w:rsidRPr="00710AE0">
          <w:rPr>
            <w:rFonts w:ascii="Times New Roman" w:hAnsi="Times New Roman" w:cs="Times New Roman"/>
            <w:color w:val="0000FF"/>
            <w:sz w:val="27"/>
            <w:szCs w:val="27"/>
          </w:rPr>
          <w:t>законом</w:t>
        </w:r>
      </w:hyperlink>
      <w:r w:rsidRPr="00710AE0">
        <w:rPr>
          <w:rFonts w:ascii="Times New Roman" w:hAnsi="Times New Roman" w:cs="Times New Roman"/>
          <w:sz w:val="27"/>
          <w:szCs w:val="27"/>
        </w:rPr>
        <w:t xml:space="preserve"> "О государственной регистрации недвижимости".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E6689" w:rsidRPr="00710AE0" w:rsidRDefault="004E6689">
      <w:pPr>
        <w:pStyle w:val="ConsPlusNormal"/>
        <w:spacing w:before="220"/>
        <w:ind w:firstLine="540"/>
        <w:jc w:val="both"/>
        <w:rPr>
          <w:rFonts w:ascii="Times New Roman" w:hAnsi="Times New Roman" w:cs="Times New Roman"/>
          <w:sz w:val="27"/>
          <w:szCs w:val="27"/>
        </w:rPr>
      </w:pPr>
      <w:bookmarkStart w:id="14" w:name="P125"/>
      <w:bookmarkEnd w:id="14"/>
      <w:r w:rsidRPr="00710AE0">
        <w:rPr>
          <w:rFonts w:ascii="Times New Roman" w:hAnsi="Times New Roman" w:cs="Times New Roman"/>
          <w:sz w:val="27"/>
          <w:szCs w:val="27"/>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право хозяйственного ведения;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право оперативного управления;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право пожизненно наследуемого владения;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право постоянного (бессрочного) пользования.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28. Заявление составляется лицами, указанными в </w:t>
      </w:r>
      <w:hyperlink w:anchor="P125" w:history="1">
        <w:r w:rsidRPr="00710AE0">
          <w:rPr>
            <w:rFonts w:ascii="Times New Roman" w:hAnsi="Times New Roman" w:cs="Times New Roman"/>
            <w:color w:val="0000FF"/>
            <w:sz w:val="27"/>
            <w:szCs w:val="27"/>
          </w:rPr>
          <w:t>пункте 27</w:t>
        </w:r>
      </w:hyperlink>
      <w:r w:rsidRPr="00710AE0">
        <w:rPr>
          <w:rFonts w:ascii="Times New Roman" w:hAnsi="Times New Roman" w:cs="Times New Roman"/>
          <w:sz w:val="27"/>
          <w:szCs w:val="27"/>
        </w:rPr>
        <w:t xml:space="preserve"> настоящих Правил (далее - заявитель), по форме, устанавливаемой Министерством финансов Российской Федерации (приложение 1).</w:t>
      </w:r>
    </w:p>
    <w:p w:rsidR="004E6689" w:rsidRPr="00710AE0" w:rsidRDefault="004E6689">
      <w:pPr>
        <w:pStyle w:val="ConsPlusNormal"/>
        <w:spacing w:before="220"/>
        <w:ind w:firstLine="540"/>
        <w:jc w:val="both"/>
        <w:rPr>
          <w:rFonts w:ascii="Times New Roman" w:hAnsi="Times New Roman" w:cs="Times New Roman"/>
          <w:sz w:val="27"/>
          <w:szCs w:val="27"/>
        </w:rPr>
      </w:pPr>
      <w:bookmarkStart w:id="15" w:name="P131"/>
      <w:bookmarkEnd w:id="15"/>
      <w:r w:rsidRPr="00710AE0">
        <w:rPr>
          <w:rFonts w:ascii="Times New Roman" w:hAnsi="Times New Roman" w:cs="Times New Roman"/>
          <w:sz w:val="27"/>
          <w:szCs w:val="27"/>
        </w:rPr>
        <w:t xml:space="preserve">29. </w:t>
      </w:r>
      <w:proofErr w:type="gramStart"/>
      <w:r w:rsidRPr="00710AE0">
        <w:rPr>
          <w:rFonts w:ascii="Times New Roman" w:hAnsi="Times New Roman" w:cs="Times New Roman"/>
          <w:sz w:val="27"/>
          <w:szCs w:val="27"/>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w:t>
      </w:r>
      <w:r w:rsidRPr="00710AE0">
        <w:rPr>
          <w:rFonts w:ascii="Times New Roman" w:hAnsi="Times New Roman" w:cs="Times New Roman"/>
          <w:sz w:val="27"/>
          <w:szCs w:val="27"/>
        </w:rPr>
        <w:lastRenderedPageBreak/>
        <w:t>органа или органа местного самоуправления (далее - представитель заявителя).</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От имени лица, указанного в </w:t>
      </w:r>
      <w:hyperlink w:anchor="P125" w:history="1">
        <w:r w:rsidRPr="00710AE0">
          <w:rPr>
            <w:rFonts w:ascii="Times New Roman" w:hAnsi="Times New Roman" w:cs="Times New Roman"/>
            <w:color w:val="0000FF"/>
            <w:sz w:val="27"/>
            <w:szCs w:val="27"/>
          </w:rPr>
          <w:t>пункте 27</w:t>
        </w:r>
      </w:hyperlink>
      <w:r w:rsidRPr="00710AE0">
        <w:rPr>
          <w:rFonts w:ascii="Times New Roman" w:hAnsi="Times New Roman" w:cs="Times New Roman"/>
          <w:sz w:val="27"/>
          <w:szCs w:val="27"/>
        </w:rPr>
        <w:t xml:space="preserve"> настоящих Правил, вправе обратиться кадастровый инженер, выполняющий на основании документа, предусмотренного </w:t>
      </w:r>
      <w:hyperlink r:id="rId20" w:history="1">
        <w:r w:rsidRPr="00710AE0">
          <w:rPr>
            <w:rFonts w:ascii="Times New Roman" w:hAnsi="Times New Roman" w:cs="Times New Roman"/>
            <w:color w:val="0000FF"/>
            <w:sz w:val="27"/>
            <w:szCs w:val="27"/>
          </w:rPr>
          <w:t>статьей 35</w:t>
        </w:r>
      </w:hyperlink>
      <w:r w:rsidRPr="00710AE0">
        <w:rPr>
          <w:rFonts w:ascii="Times New Roman" w:hAnsi="Times New Roman" w:cs="Times New Roman"/>
          <w:sz w:val="27"/>
          <w:szCs w:val="27"/>
        </w:rPr>
        <w:t xml:space="preserve"> или </w:t>
      </w:r>
      <w:hyperlink r:id="rId21" w:history="1">
        <w:r w:rsidRPr="00710AE0">
          <w:rPr>
            <w:rFonts w:ascii="Times New Roman" w:hAnsi="Times New Roman" w:cs="Times New Roman"/>
            <w:color w:val="0000FF"/>
            <w:sz w:val="27"/>
            <w:szCs w:val="27"/>
          </w:rPr>
          <w:t>статьей 42.3</w:t>
        </w:r>
      </w:hyperlink>
      <w:r w:rsidRPr="00710AE0">
        <w:rPr>
          <w:rFonts w:ascii="Times New Roman" w:hAnsi="Times New Roman" w:cs="Times New Roman"/>
          <w:sz w:val="27"/>
          <w:szCs w:val="27"/>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31. </w:t>
      </w:r>
      <w:proofErr w:type="gramStart"/>
      <w:r w:rsidRPr="00710AE0">
        <w:rPr>
          <w:rFonts w:ascii="Times New Roman" w:hAnsi="Times New Roman" w:cs="Times New Roman"/>
          <w:sz w:val="27"/>
          <w:szCs w:val="27"/>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w:t>
      </w:r>
      <w:proofErr w:type="gramEnd"/>
      <w:r w:rsidRPr="00710AE0">
        <w:rPr>
          <w:rFonts w:ascii="Times New Roman" w:hAnsi="Times New Roman" w:cs="Times New Roman"/>
          <w:sz w:val="27"/>
          <w:szCs w:val="27"/>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lastRenderedPageBreak/>
        <w:t>Заявление представляется в уполномоченный орган или многофункциональный центр по месту нахождения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32. Заявление подписывается заявителем либо представителем заявителя.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При представлении заявления кадастровым инженером к такому заявлению прилагается копия документа, предусмотренного </w:t>
      </w:r>
      <w:hyperlink r:id="rId22" w:history="1">
        <w:r w:rsidRPr="00710AE0">
          <w:rPr>
            <w:rFonts w:ascii="Times New Roman" w:hAnsi="Times New Roman" w:cs="Times New Roman"/>
            <w:color w:val="0000FF"/>
            <w:sz w:val="27"/>
            <w:szCs w:val="27"/>
          </w:rPr>
          <w:t>статьей 35</w:t>
        </w:r>
      </w:hyperlink>
      <w:r w:rsidRPr="00710AE0">
        <w:rPr>
          <w:rFonts w:ascii="Times New Roman" w:hAnsi="Times New Roman" w:cs="Times New Roman"/>
          <w:sz w:val="27"/>
          <w:szCs w:val="27"/>
        </w:rPr>
        <w:t xml:space="preserve"> или </w:t>
      </w:r>
      <w:hyperlink r:id="rId23" w:history="1">
        <w:r w:rsidRPr="00710AE0">
          <w:rPr>
            <w:rFonts w:ascii="Times New Roman" w:hAnsi="Times New Roman" w:cs="Times New Roman"/>
            <w:color w:val="0000FF"/>
            <w:sz w:val="27"/>
            <w:szCs w:val="27"/>
          </w:rPr>
          <w:t>статьей 42.3</w:t>
        </w:r>
      </w:hyperlink>
      <w:r w:rsidRPr="00710AE0">
        <w:rPr>
          <w:rFonts w:ascii="Times New Roman" w:hAnsi="Times New Roman" w:cs="Times New Roman"/>
          <w:sz w:val="27"/>
          <w:szCs w:val="27"/>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4" w:history="1">
        <w:r w:rsidRPr="00710AE0">
          <w:rPr>
            <w:rFonts w:ascii="Times New Roman" w:hAnsi="Times New Roman" w:cs="Times New Roman"/>
            <w:color w:val="0000FF"/>
            <w:sz w:val="27"/>
            <w:szCs w:val="27"/>
          </w:rPr>
          <w:t>частью 2 статьи 21.1</w:t>
        </w:r>
      </w:hyperlink>
      <w:r w:rsidRPr="00710AE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bookmarkStart w:id="16" w:name="P147"/>
      <w:bookmarkEnd w:id="16"/>
      <w:r w:rsidRPr="00710AE0">
        <w:rPr>
          <w:rFonts w:ascii="Times New Roman" w:hAnsi="Times New Roman" w:cs="Times New Roman"/>
          <w:sz w:val="27"/>
          <w:szCs w:val="27"/>
        </w:rPr>
        <w:t xml:space="preserve">34. К документам, на основании которых уполномоченными органами принимаются решения, предусмотренные </w:t>
      </w:r>
      <w:hyperlink w:anchor="P96" w:history="1">
        <w:r w:rsidRPr="00710AE0">
          <w:rPr>
            <w:rFonts w:ascii="Times New Roman" w:hAnsi="Times New Roman" w:cs="Times New Roman"/>
            <w:color w:val="0000FF"/>
            <w:sz w:val="27"/>
            <w:szCs w:val="27"/>
          </w:rPr>
          <w:t>пунктом 20</w:t>
        </w:r>
      </w:hyperlink>
      <w:r w:rsidRPr="00710AE0">
        <w:rPr>
          <w:rFonts w:ascii="Times New Roman" w:hAnsi="Times New Roman" w:cs="Times New Roman"/>
          <w:sz w:val="27"/>
          <w:szCs w:val="27"/>
        </w:rPr>
        <w:t xml:space="preserve"> настоящих Правил, относятся:</w:t>
      </w:r>
    </w:p>
    <w:p w:rsidR="004E6689" w:rsidRPr="00710AE0" w:rsidRDefault="004E6689">
      <w:pPr>
        <w:pStyle w:val="ConsPlusNormal"/>
        <w:spacing w:before="220"/>
        <w:ind w:firstLine="540"/>
        <w:jc w:val="both"/>
        <w:rPr>
          <w:rFonts w:ascii="Times New Roman" w:hAnsi="Times New Roman" w:cs="Times New Roman"/>
          <w:sz w:val="27"/>
          <w:szCs w:val="27"/>
        </w:rPr>
      </w:pPr>
      <w:bookmarkStart w:id="17" w:name="P148"/>
      <w:bookmarkEnd w:id="17"/>
      <w:r w:rsidRPr="00710AE0">
        <w:rPr>
          <w:rFonts w:ascii="Times New Roman" w:hAnsi="Times New Roman" w:cs="Times New Roman"/>
          <w:sz w:val="27"/>
          <w:szCs w:val="27"/>
        </w:rPr>
        <w:t xml:space="preserve">а) правоустанавливающие и (или) </w:t>
      </w:r>
      <w:proofErr w:type="spellStart"/>
      <w:r w:rsidRPr="00710AE0">
        <w:rPr>
          <w:rFonts w:ascii="Times New Roman" w:hAnsi="Times New Roman" w:cs="Times New Roman"/>
          <w:sz w:val="27"/>
          <w:szCs w:val="27"/>
        </w:rPr>
        <w:t>правоудостоверяющие</w:t>
      </w:r>
      <w:proofErr w:type="spellEnd"/>
      <w:r w:rsidRPr="00710AE0">
        <w:rPr>
          <w:rFonts w:ascii="Times New Roman" w:hAnsi="Times New Roman" w:cs="Times New Roman"/>
          <w:sz w:val="27"/>
          <w:szCs w:val="27"/>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5"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w:t>
      </w:r>
      <w:proofErr w:type="gramStart"/>
      <w:r w:rsidRPr="00710AE0">
        <w:rPr>
          <w:rFonts w:ascii="Times New Roman" w:hAnsi="Times New Roman" w:cs="Times New Roman"/>
          <w:sz w:val="27"/>
          <w:szCs w:val="27"/>
        </w:rPr>
        <w:lastRenderedPageBreak/>
        <w:t>строительства</w:t>
      </w:r>
      <w:proofErr w:type="gramEnd"/>
      <w:r w:rsidRPr="00710AE0">
        <w:rPr>
          <w:rFonts w:ascii="Times New Roman" w:hAnsi="Times New Roman" w:cs="Times New Roman"/>
          <w:sz w:val="27"/>
          <w:szCs w:val="27"/>
        </w:rPr>
        <w:t xml:space="preserve"> которых получение разрешения на строительство не требуется, правоустанавливающие и (или) </w:t>
      </w:r>
      <w:proofErr w:type="spellStart"/>
      <w:r w:rsidRPr="00710AE0">
        <w:rPr>
          <w:rFonts w:ascii="Times New Roman" w:hAnsi="Times New Roman" w:cs="Times New Roman"/>
          <w:sz w:val="27"/>
          <w:szCs w:val="27"/>
        </w:rPr>
        <w:t>правоудостоверяющие</w:t>
      </w:r>
      <w:proofErr w:type="spellEnd"/>
      <w:r w:rsidRPr="00710AE0">
        <w:rPr>
          <w:rFonts w:ascii="Times New Roman" w:hAnsi="Times New Roman" w:cs="Times New Roman"/>
          <w:sz w:val="27"/>
          <w:szCs w:val="27"/>
        </w:rPr>
        <w:t xml:space="preserve"> документы на земельный участок, на котором расположены указанное здание (строение), сооружение);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18" w:name="P149"/>
      <w:bookmarkEnd w:id="18"/>
      <w:r w:rsidRPr="00710AE0">
        <w:rPr>
          <w:rFonts w:ascii="Times New Roman" w:hAnsi="Times New Roman" w:cs="Times New Roman"/>
          <w:sz w:val="27"/>
          <w:szCs w:val="27"/>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19" w:name="P150"/>
      <w:bookmarkEnd w:id="19"/>
      <w:r w:rsidRPr="00710AE0">
        <w:rPr>
          <w:rFonts w:ascii="Times New Roman" w:hAnsi="Times New Roman" w:cs="Times New Roman"/>
          <w:sz w:val="27"/>
          <w:szCs w:val="27"/>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6" w:history="1">
        <w:r w:rsidRPr="00710AE0">
          <w:rPr>
            <w:rFonts w:ascii="Times New Roman" w:hAnsi="Times New Roman" w:cs="Times New Roman"/>
            <w:color w:val="0000FF"/>
            <w:sz w:val="27"/>
            <w:szCs w:val="27"/>
          </w:rPr>
          <w:t>кодексом</w:t>
        </w:r>
      </w:hyperlink>
      <w:r w:rsidRPr="00710AE0">
        <w:rPr>
          <w:rFonts w:ascii="Times New Roman" w:hAnsi="Times New Roman" w:cs="Times New Roman"/>
          <w:sz w:val="27"/>
          <w:szCs w:val="27"/>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6689" w:rsidRPr="00710AE0" w:rsidRDefault="004E6689">
      <w:pPr>
        <w:pStyle w:val="ConsPlusNormal"/>
        <w:spacing w:before="220"/>
        <w:ind w:firstLine="540"/>
        <w:jc w:val="both"/>
        <w:rPr>
          <w:rFonts w:ascii="Times New Roman" w:hAnsi="Times New Roman" w:cs="Times New Roman"/>
          <w:sz w:val="27"/>
          <w:szCs w:val="27"/>
        </w:rPr>
      </w:pPr>
      <w:bookmarkStart w:id="20" w:name="P151"/>
      <w:bookmarkEnd w:id="20"/>
      <w:r w:rsidRPr="00710AE0">
        <w:rPr>
          <w:rFonts w:ascii="Times New Roman" w:hAnsi="Times New Roman" w:cs="Times New Roman"/>
          <w:sz w:val="27"/>
          <w:szCs w:val="27"/>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6689" w:rsidRPr="00710AE0" w:rsidRDefault="004E6689">
      <w:pPr>
        <w:pStyle w:val="ConsPlusNormal"/>
        <w:spacing w:before="220"/>
        <w:ind w:firstLine="540"/>
        <w:jc w:val="both"/>
        <w:rPr>
          <w:rFonts w:ascii="Times New Roman" w:hAnsi="Times New Roman" w:cs="Times New Roman"/>
          <w:sz w:val="27"/>
          <w:szCs w:val="27"/>
        </w:rPr>
      </w:pPr>
      <w:bookmarkStart w:id="21" w:name="P152"/>
      <w:bookmarkEnd w:id="21"/>
      <w:r w:rsidRPr="00710AE0">
        <w:rPr>
          <w:rFonts w:ascii="Times New Roman" w:hAnsi="Times New Roman" w:cs="Times New Roman"/>
          <w:sz w:val="27"/>
          <w:szCs w:val="27"/>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6689" w:rsidRPr="00710AE0" w:rsidRDefault="004E6689">
      <w:pPr>
        <w:pStyle w:val="ConsPlusNormal"/>
        <w:spacing w:before="220"/>
        <w:ind w:firstLine="540"/>
        <w:jc w:val="both"/>
        <w:rPr>
          <w:rFonts w:ascii="Times New Roman" w:hAnsi="Times New Roman" w:cs="Times New Roman"/>
          <w:sz w:val="27"/>
          <w:szCs w:val="27"/>
        </w:rPr>
      </w:pPr>
      <w:bookmarkStart w:id="22" w:name="P153"/>
      <w:bookmarkEnd w:id="22"/>
      <w:r w:rsidRPr="00710AE0">
        <w:rPr>
          <w:rFonts w:ascii="Times New Roman" w:hAnsi="Times New Roman" w:cs="Times New Roman"/>
          <w:sz w:val="27"/>
          <w:szCs w:val="27"/>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6689" w:rsidRPr="00710AE0" w:rsidRDefault="004E6689">
      <w:pPr>
        <w:pStyle w:val="ConsPlusNormal"/>
        <w:spacing w:before="220"/>
        <w:ind w:firstLine="540"/>
        <w:jc w:val="both"/>
        <w:rPr>
          <w:rFonts w:ascii="Times New Roman" w:hAnsi="Times New Roman" w:cs="Times New Roman"/>
          <w:sz w:val="27"/>
          <w:szCs w:val="27"/>
        </w:rPr>
      </w:pPr>
      <w:bookmarkStart w:id="23" w:name="P154"/>
      <w:bookmarkEnd w:id="23"/>
      <w:r w:rsidRPr="00710AE0">
        <w:rPr>
          <w:rFonts w:ascii="Times New Roman" w:hAnsi="Times New Roman" w:cs="Times New Roman"/>
          <w:sz w:val="27"/>
          <w:szCs w:val="27"/>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24" w:name="P155"/>
      <w:bookmarkEnd w:id="24"/>
      <w:r w:rsidRPr="00710AE0">
        <w:rPr>
          <w:rFonts w:ascii="Times New Roman" w:hAnsi="Times New Roman" w:cs="Times New Roman"/>
          <w:sz w:val="27"/>
          <w:szCs w:val="27"/>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85" w:history="1">
        <w:r w:rsidRPr="00710AE0">
          <w:rPr>
            <w:rFonts w:ascii="Times New Roman" w:hAnsi="Times New Roman" w:cs="Times New Roman"/>
            <w:color w:val="0000FF"/>
            <w:sz w:val="27"/>
            <w:szCs w:val="27"/>
          </w:rPr>
          <w:t>подпункте "а" пункта 14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bookmarkStart w:id="25" w:name="P156"/>
      <w:bookmarkEnd w:id="25"/>
      <w:r w:rsidRPr="00710AE0">
        <w:rPr>
          <w:rFonts w:ascii="Times New Roman" w:hAnsi="Times New Roman" w:cs="Times New Roman"/>
          <w:sz w:val="27"/>
          <w:szCs w:val="27"/>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85" w:history="1">
        <w:r w:rsidRPr="00710AE0">
          <w:rPr>
            <w:rFonts w:ascii="Times New Roman" w:hAnsi="Times New Roman" w:cs="Times New Roman"/>
            <w:color w:val="0000FF"/>
            <w:sz w:val="27"/>
            <w:szCs w:val="27"/>
          </w:rPr>
          <w:t>подпункте "а" пункта 14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34.1. </w:t>
      </w:r>
      <w:proofErr w:type="gramStart"/>
      <w:r w:rsidRPr="00710AE0">
        <w:rPr>
          <w:rFonts w:ascii="Times New Roman" w:hAnsi="Times New Roman" w:cs="Times New Roman"/>
          <w:sz w:val="27"/>
          <w:szCs w:val="27"/>
        </w:rPr>
        <w:t xml:space="preserve">Документы, указанные в </w:t>
      </w:r>
      <w:hyperlink w:anchor="P149" w:history="1">
        <w:r w:rsidRPr="00710AE0">
          <w:rPr>
            <w:rFonts w:ascii="Times New Roman" w:hAnsi="Times New Roman" w:cs="Times New Roman"/>
            <w:color w:val="0000FF"/>
            <w:sz w:val="27"/>
            <w:szCs w:val="27"/>
          </w:rPr>
          <w:t>подпунктах "б"</w:t>
        </w:r>
      </w:hyperlink>
      <w:r w:rsidRPr="00710AE0">
        <w:rPr>
          <w:rFonts w:ascii="Times New Roman" w:hAnsi="Times New Roman" w:cs="Times New Roman"/>
          <w:sz w:val="27"/>
          <w:szCs w:val="27"/>
        </w:rPr>
        <w:t xml:space="preserve">, </w:t>
      </w:r>
      <w:hyperlink w:anchor="P152" w:history="1">
        <w:r w:rsidRPr="00710AE0">
          <w:rPr>
            <w:rFonts w:ascii="Times New Roman" w:hAnsi="Times New Roman" w:cs="Times New Roman"/>
            <w:color w:val="0000FF"/>
            <w:sz w:val="27"/>
            <w:szCs w:val="27"/>
          </w:rPr>
          <w:t>"д"</w:t>
        </w:r>
      </w:hyperlink>
      <w:r w:rsidRPr="00710AE0">
        <w:rPr>
          <w:rFonts w:ascii="Times New Roman" w:hAnsi="Times New Roman" w:cs="Times New Roman"/>
          <w:sz w:val="27"/>
          <w:szCs w:val="27"/>
        </w:rPr>
        <w:t xml:space="preserve">, </w:t>
      </w:r>
      <w:hyperlink w:anchor="P155" w:history="1">
        <w:r w:rsidRPr="00710AE0">
          <w:rPr>
            <w:rFonts w:ascii="Times New Roman" w:hAnsi="Times New Roman" w:cs="Times New Roman"/>
            <w:color w:val="0000FF"/>
            <w:sz w:val="27"/>
            <w:szCs w:val="27"/>
          </w:rPr>
          <w:t>"з"</w:t>
        </w:r>
      </w:hyperlink>
      <w:r w:rsidRPr="00710AE0">
        <w:rPr>
          <w:rFonts w:ascii="Times New Roman" w:hAnsi="Times New Roman" w:cs="Times New Roman"/>
          <w:sz w:val="27"/>
          <w:szCs w:val="27"/>
        </w:rPr>
        <w:t xml:space="preserve"> и </w:t>
      </w:r>
      <w:hyperlink w:anchor="P156" w:history="1">
        <w:r w:rsidRPr="00710AE0">
          <w:rPr>
            <w:rFonts w:ascii="Times New Roman" w:hAnsi="Times New Roman" w:cs="Times New Roman"/>
            <w:color w:val="0000FF"/>
            <w:sz w:val="27"/>
            <w:szCs w:val="27"/>
          </w:rPr>
          <w:t>"и" пункта 34</w:t>
        </w:r>
      </w:hyperlink>
      <w:r w:rsidRPr="00710AE0">
        <w:rPr>
          <w:rFonts w:ascii="Times New Roman" w:hAnsi="Times New Roman" w:cs="Times New Roman"/>
          <w:sz w:val="27"/>
          <w:szCs w:val="27"/>
        </w:rPr>
        <w:t xml:space="preserve"> </w:t>
      </w:r>
      <w:r w:rsidRPr="00710AE0">
        <w:rPr>
          <w:rFonts w:ascii="Times New Roman" w:hAnsi="Times New Roman" w:cs="Times New Roman"/>
          <w:sz w:val="27"/>
          <w:szCs w:val="27"/>
        </w:rPr>
        <w:lastRenderedPageBreak/>
        <w:t>настоящих Правил,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35. </w:t>
      </w:r>
      <w:proofErr w:type="gramStart"/>
      <w:r w:rsidRPr="00710AE0">
        <w:rPr>
          <w:rFonts w:ascii="Times New Roman" w:hAnsi="Times New Roman" w:cs="Times New Roman"/>
          <w:sz w:val="27"/>
          <w:szCs w:val="27"/>
        </w:rPr>
        <w:t xml:space="preserve">Уполномоченные органы запрашивают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Заявители (представители заявителя) при подаче заявления вправе приложить к нему документы, указанные в </w:t>
      </w:r>
      <w:hyperlink w:anchor="P148" w:history="1">
        <w:r w:rsidRPr="00710AE0">
          <w:rPr>
            <w:rFonts w:ascii="Times New Roman" w:hAnsi="Times New Roman" w:cs="Times New Roman"/>
            <w:color w:val="0000FF"/>
            <w:sz w:val="27"/>
            <w:szCs w:val="27"/>
          </w:rPr>
          <w:t>подпунктах "а"</w:t>
        </w:r>
      </w:hyperlink>
      <w:r w:rsidRPr="00710AE0">
        <w:rPr>
          <w:rFonts w:ascii="Times New Roman" w:hAnsi="Times New Roman" w:cs="Times New Roman"/>
          <w:sz w:val="27"/>
          <w:szCs w:val="27"/>
        </w:rPr>
        <w:t xml:space="preserve">, </w:t>
      </w:r>
      <w:hyperlink w:anchor="P150" w:history="1">
        <w:r w:rsidRPr="00710AE0">
          <w:rPr>
            <w:rFonts w:ascii="Times New Roman" w:hAnsi="Times New Roman" w:cs="Times New Roman"/>
            <w:color w:val="0000FF"/>
            <w:sz w:val="27"/>
            <w:szCs w:val="27"/>
          </w:rPr>
          <w:t>"в"</w:t>
        </w:r>
      </w:hyperlink>
      <w:r w:rsidRPr="00710AE0">
        <w:rPr>
          <w:rFonts w:ascii="Times New Roman" w:hAnsi="Times New Roman" w:cs="Times New Roman"/>
          <w:sz w:val="27"/>
          <w:szCs w:val="27"/>
        </w:rPr>
        <w:t xml:space="preserve">, </w:t>
      </w:r>
      <w:hyperlink w:anchor="P151" w:history="1">
        <w:r w:rsidRPr="00710AE0">
          <w:rPr>
            <w:rFonts w:ascii="Times New Roman" w:hAnsi="Times New Roman" w:cs="Times New Roman"/>
            <w:color w:val="0000FF"/>
            <w:sz w:val="27"/>
            <w:szCs w:val="27"/>
          </w:rPr>
          <w:t>"г"</w:t>
        </w:r>
      </w:hyperlink>
      <w:r w:rsidRPr="00710AE0">
        <w:rPr>
          <w:rFonts w:ascii="Times New Roman" w:hAnsi="Times New Roman" w:cs="Times New Roman"/>
          <w:sz w:val="27"/>
          <w:szCs w:val="27"/>
        </w:rPr>
        <w:t xml:space="preserve">, </w:t>
      </w:r>
      <w:hyperlink w:anchor="P153" w:history="1">
        <w:r w:rsidRPr="00710AE0">
          <w:rPr>
            <w:rFonts w:ascii="Times New Roman" w:hAnsi="Times New Roman" w:cs="Times New Roman"/>
            <w:color w:val="0000FF"/>
            <w:sz w:val="27"/>
            <w:szCs w:val="27"/>
          </w:rPr>
          <w:t>"е"</w:t>
        </w:r>
      </w:hyperlink>
      <w:r w:rsidRPr="00710AE0">
        <w:rPr>
          <w:rFonts w:ascii="Times New Roman" w:hAnsi="Times New Roman" w:cs="Times New Roman"/>
          <w:sz w:val="27"/>
          <w:szCs w:val="27"/>
        </w:rPr>
        <w:t xml:space="preserve"> и </w:t>
      </w:r>
      <w:hyperlink w:anchor="P154" w:history="1">
        <w:r w:rsidRPr="00710AE0">
          <w:rPr>
            <w:rFonts w:ascii="Times New Roman" w:hAnsi="Times New Roman" w:cs="Times New Roman"/>
            <w:color w:val="0000FF"/>
            <w:sz w:val="27"/>
            <w:szCs w:val="27"/>
          </w:rPr>
          <w:t>"ж" пункта 34</w:t>
        </w:r>
      </w:hyperlink>
      <w:r w:rsidRPr="00710AE0">
        <w:rPr>
          <w:rFonts w:ascii="Times New Roman" w:hAnsi="Times New Roman" w:cs="Times New Roman"/>
          <w:sz w:val="27"/>
          <w:szCs w:val="27"/>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Документы, указанные в </w:t>
      </w:r>
      <w:hyperlink w:anchor="P148" w:history="1">
        <w:r w:rsidRPr="00710AE0">
          <w:rPr>
            <w:rFonts w:ascii="Times New Roman" w:hAnsi="Times New Roman" w:cs="Times New Roman"/>
            <w:color w:val="0000FF"/>
            <w:sz w:val="27"/>
            <w:szCs w:val="27"/>
          </w:rPr>
          <w:t>подпунктах "а"</w:t>
        </w:r>
      </w:hyperlink>
      <w:r w:rsidRPr="00710AE0">
        <w:rPr>
          <w:rFonts w:ascii="Times New Roman" w:hAnsi="Times New Roman" w:cs="Times New Roman"/>
          <w:sz w:val="27"/>
          <w:szCs w:val="27"/>
        </w:rPr>
        <w:t xml:space="preserve">, </w:t>
      </w:r>
      <w:hyperlink w:anchor="P150" w:history="1">
        <w:r w:rsidRPr="00710AE0">
          <w:rPr>
            <w:rFonts w:ascii="Times New Roman" w:hAnsi="Times New Roman" w:cs="Times New Roman"/>
            <w:color w:val="0000FF"/>
            <w:sz w:val="27"/>
            <w:szCs w:val="27"/>
          </w:rPr>
          <w:t>"в"</w:t>
        </w:r>
      </w:hyperlink>
      <w:r w:rsidRPr="00710AE0">
        <w:rPr>
          <w:rFonts w:ascii="Times New Roman" w:hAnsi="Times New Roman" w:cs="Times New Roman"/>
          <w:sz w:val="27"/>
          <w:szCs w:val="27"/>
        </w:rPr>
        <w:t xml:space="preserve">, </w:t>
      </w:r>
      <w:hyperlink w:anchor="P151" w:history="1">
        <w:r w:rsidRPr="00710AE0">
          <w:rPr>
            <w:rFonts w:ascii="Times New Roman" w:hAnsi="Times New Roman" w:cs="Times New Roman"/>
            <w:color w:val="0000FF"/>
            <w:sz w:val="27"/>
            <w:szCs w:val="27"/>
          </w:rPr>
          <w:t>"г"</w:t>
        </w:r>
      </w:hyperlink>
      <w:r w:rsidRPr="00710AE0">
        <w:rPr>
          <w:rFonts w:ascii="Times New Roman" w:hAnsi="Times New Roman" w:cs="Times New Roman"/>
          <w:sz w:val="27"/>
          <w:szCs w:val="27"/>
        </w:rPr>
        <w:t xml:space="preserve">, </w:t>
      </w:r>
      <w:hyperlink w:anchor="P153" w:history="1">
        <w:r w:rsidRPr="00710AE0">
          <w:rPr>
            <w:rFonts w:ascii="Times New Roman" w:hAnsi="Times New Roman" w:cs="Times New Roman"/>
            <w:color w:val="0000FF"/>
            <w:sz w:val="27"/>
            <w:szCs w:val="27"/>
          </w:rPr>
          <w:t>"е"</w:t>
        </w:r>
      </w:hyperlink>
      <w:r w:rsidRPr="00710AE0">
        <w:rPr>
          <w:rFonts w:ascii="Times New Roman" w:hAnsi="Times New Roman" w:cs="Times New Roman"/>
          <w:sz w:val="27"/>
          <w:szCs w:val="27"/>
        </w:rPr>
        <w:t xml:space="preserve"> и </w:t>
      </w:r>
      <w:hyperlink w:anchor="P154" w:history="1">
        <w:r w:rsidRPr="00710AE0">
          <w:rPr>
            <w:rFonts w:ascii="Times New Roman" w:hAnsi="Times New Roman" w:cs="Times New Roman"/>
            <w:color w:val="0000FF"/>
            <w:sz w:val="27"/>
            <w:szCs w:val="27"/>
          </w:rPr>
          <w:t>"ж" пункта 34</w:t>
        </w:r>
      </w:hyperlink>
      <w:r w:rsidRPr="00710AE0">
        <w:rPr>
          <w:rFonts w:ascii="Times New Roman" w:hAnsi="Times New Roman" w:cs="Times New Roman"/>
          <w:sz w:val="27"/>
          <w:szCs w:val="27"/>
        </w:rPr>
        <w:t xml:space="preserve"> настоящих Правил, представляемые </w:t>
      </w:r>
      <w:proofErr w:type="gramStart"/>
      <w:r w:rsidRPr="00710AE0">
        <w:rPr>
          <w:rFonts w:ascii="Times New Roman" w:hAnsi="Times New Roman" w:cs="Times New Roman"/>
          <w:sz w:val="27"/>
          <w:szCs w:val="27"/>
        </w:rPr>
        <w:t>в</w:t>
      </w:r>
      <w:proofErr w:type="gramEnd"/>
      <w:r w:rsidRPr="00710AE0">
        <w:rPr>
          <w:rFonts w:ascii="Times New Roman" w:hAnsi="Times New Roman" w:cs="Times New Roman"/>
          <w:sz w:val="27"/>
          <w:szCs w:val="27"/>
        </w:rPr>
        <w:t xml:space="preserve"> </w:t>
      </w:r>
      <w:proofErr w:type="gramStart"/>
      <w:r w:rsidRPr="00710AE0">
        <w:rPr>
          <w:rFonts w:ascii="Times New Roman" w:hAnsi="Times New Roman" w:cs="Times New Roman"/>
          <w:sz w:val="27"/>
          <w:szCs w:val="27"/>
        </w:rPr>
        <w:t>уполномоченный</w:t>
      </w:r>
      <w:proofErr w:type="gramEnd"/>
      <w:r w:rsidRPr="00710AE0">
        <w:rPr>
          <w:rFonts w:ascii="Times New Roman" w:hAnsi="Times New Roman" w:cs="Times New Roman"/>
          <w:sz w:val="27"/>
          <w:szCs w:val="27"/>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710AE0">
          <w:rPr>
            <w:rFonts w:ascii="Times New Roman" w:hAnsi="Times New Roman" w:cs="Times New Roman"/>
            <w:color w:val="0000FF"/>
            <w:sz w:val="27"/>
            <w:szCs w:val="27"/>
          </w:rPr>
          <w:t>частью 2 статьи 21.1</w:t>
        </w:r>
      </w:hyperlink>
      <w:r w:rsidRPr="00710AE0">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36. Если заявление и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 xml:space="preserve">В случае если заявление и документы, указанные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roofErr w:type="gramEnd"/>
    </w:p>
    <w:p w:rsidR="004E6689"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 xml:space="preserve">Получение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710AE0">
        <w:rPr>
          <w:rFonts w:ascii="Times New Roman" w:hAnsi="Times New Roman" w:cs="Times New Roman"/>
          <w:sz w:val="27"/>
          <w:szCs w:val="27"/>
        </w:rPr>
        <w:lastRenderedPageBreak/>
        <w:t>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125C6" w:rsidRPr="00710AE0" w:rsidRDefault="004125C6">
      <w:pPr>
        <w:pStyle w:val="ConsPlusNormal"/>
        <w:spacing w:before="220"/>
        <w:ind w:firstLine="540"/>
        <w:jc w:val="both"/>
        <w:rPr>
          <w:rFonts w:ascii="Times New Roman" w:hAnsi="Times New Roman" w:cs="Times New Roman"/>
          <w:sz w:val="27"/>
          <w:szCs w:val="27"/>
        </w:rPr>
      </w:pP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Сообщение о получении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4E6689" w:rsidRPr="00710AE0" w:rsidRDefault="004E6689">
      <w:pPr>
        <w:pStyle w:val="ConsPlusNormal"/>
        <w:spacing w:before="220"/>
        <w:ind w:firstLine="540"/>
        <w:jc w:val="both"/>
        <w:rPr>
          <w:rFonts w:ascii="Times New Roman" w:hAnsi="Times New Roman" w:cs="Times New Roman"/>
          <w:sz w:val="27"/>
          <w:szCs w:val="27"/>
        </w:rPr>
      </w:pPr>
      <w:bookmarkStart w:id="26" w:name="P166"/>
      <w:bookmarkEnd w:id="26"/>
      <w:r w:rsidRPr="00710AE0">
        <w:rPr>
          <w:rFonts w:ascii="Times New Roman" w:hAnsi="Times New Roman" w:cs="Times New Roman"/>
          <w:sz w:val="27"/>
          <w:szCs w:val="27"/>
        </w:rPr>
        <w:t xml:space="preserve">37. </w:t>
      </w:r>
      <w:proofErr w:type="gramStart"/>
      <w:r w:rsidRPr="00710AE0">
        <w:rPr>
          <w:rFonts w:ascii="Times New Roman" w:hAnsi="Times New Roman" w:cs="Times New Roman"/>
          <w:sz w:val="27"/>
          <w:szCs w:val="27"/>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bookmarkStart w:id="27" w:name="P167"/>
      <w:bookmarkEnd w:id="27"/>
      <w:r w:rsidRPr="00710AE0">
        <w:rPr>
          <w:rFonts w:ascii="Times New Roman" w:hAnsi="Times New Roman" w:cs="Times New Roman"/>
          <w:sz w:val="27"/>
          <w:szCs w:val="27"/>
        </w:rPr>
        <w:t xml:space="preserve">38. В случае представления заявления через многофункциональный центр срок, указанный в </w:t>
      </w:r>
      <w:hyperlink w:anchor="P166" w:history="1">
        <w:r w:rsidRPr="00710AE0">
          <w:rPr>
            <w:rFonts w:ascii="Times New Roman" w:hAnsi="Times New Roman" w:cs="Times New Roman"/>
            <w:color w:val="0000FF"/>
            <w:sz w:val="27"/>
            <w:szCs w:val="27"/>
          </w:rPr>
          <w:t>пункте 37</w:t>
        </w:r>
      </w:hyperlink>
      <w:r w:rsidRPr="00710AE0">
        <w:rPr>
          <w:rFonts w:ascii="Times New Roman" w:hAnsi="Times New Roman" w:cs="Times New Roman"/>
          <w:sz w:val="27"/>
          <w:szCs w:val="27"/>
        </w:rPr>
        <w:t xml:space="preserve"> настоящих Правил, исчисляется со дня передачи многофункциональным центром заявления и документов, указанных в </w:t>
      </w:r>
      <w:hyperlink w:anchor="P147" w:history="1">
        <w:r w:rsidRPr="00710AE0">
          <w:rPr>
            <w:rFonts w:ascii="Times New Roman" w:hAnsi="Times New Roman" w:cs="Times New Roman"/>
            <w:color w:val="0000FF"/>
            <w:sz w:val="27"/>
            <w:szCs w:val="27"/>
          </w:rPr>
          <w:t>пункте 34</w:t>
        </w:r>
      </w:hyperlink>
      <w:r w:rsidRPr="00710AE0">
        <w:rPr>
          <w:rFonts w:ascii="Times New Roman" w:hAnsi="Times New Roman" w:cs="Times New Roman"/>
          <w:sz w:val="27"/>
          <w:szCs w:val="27"/>
        </w:rPr>
        <w:t xml:space="preserve"> настоящих Правил (при их наличии), в уполномоченный орган.</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66" w:history="1">
        <w:r w:rsidRPr="00710AE0">
          <w:rPr>
            <w:rFonts w:ascii="Times New Roman" w:hAnsi="Times New Roman" w:cs="Times New Roman"/>
            <w:color w:val="0000FF"/>
            <w:sz w:val="27"/>
            <w:szCs w:val="27"/>
          </w:rPr>
          <w:t>пунктах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710AE0">
        <w:rPr>
          <w:rFonts w:ascii="Times New Roman" w:hAnsi="Times New Roman" w:cs="Times New Roman"/>
          <w:sz w:val="27"/>
          <w:szCs w:val="27"/>
        </w:rPr>
        <w:t>днем</w:t>
      </w:r>
      <w:proofErr w:type="gramEnd"/>
      <w:r w:rsidRPr="00710AE0">
        <w:rPr>
          <w:rFonts w:ascii="Times New Roman" w:hAnsi="Times New Roman" w:cs="Times New Roman"/>
          <w:sz w:val="27"/>
          <w:szCs w:val="27"/>
        </w:rPr>
        <w:t xml:space="preserve"> со дня истечения установленного </w:t>
      </w:r>
      <w:hyperlink w:anchor="P166" w:history="1">
        <w:r w:rsidRPr="00710AE0">
          <w:rPr>
            <w:rFonts w:ascii="Times New Roman" w:hAnsi="Times New Roman" w:cs="Times New Roman"/>
            <w:color w:val="0000FF"/>
            <w:sz w:val="27"/>
            <w:szCs w:val="27"/>
          </w:rPr>
          <w:t>пунктами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 срока посредством почтового отправления по указанному в заявлении почтовому адресу.</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При наличии в заявлении указания о выдаче решения о присвоении объекту </w:t>
      </w:r>
      <w:r w:rsidRPr="00710AE0">
        <w:rPr>
          <w:rFonts w:ascii="Times New Roman" w:hAnsi="Times New Roman" w:cs="Times New Roman"/>
          <w:sz w:val="27"/>
          <w:szCs w:val="27"/>
        </w:rPr>
        <w:lastRenderedPageBreak/>
        <w:t xml:space="preserve">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710AE0">
        <w:rPr>
          <w:rFonts w:ascii="Times New Roman" w:hAnsi="Times New Roman" w:cs="Times New Roman"/>
          <w:sz w:val="27"/>
          <w:szCs w:val="27"/>
        </w:rPr>
        <w:t>центр</w:t>
      </w:r>
      <w:proofErr w:type="gramEnd"/>
      <w:r w:rsidRPr="00710AE0">
        <w:rPr>
          <w:rFonts w:ascii="Times New Roman" w:hAnsi="Times New Roman" w:cs="Times New Roman"/>
          <w:sz w:val="27"/>
          <w:szCs w:val="27"/>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66" w:history="1">
        <w:r w:rsidRPr="00710AE0">
          <w:rPr>
            <w:rFonts w:ascii="Times New Roman" w:hAnsi="Times New Roman" w:cs="Times New Roman"/>
            <w:color w:val="0000FF"/>
            <w:sz w:val="27"/>
            <w:szCs w:val="27"/>
          </w:rPr>
          <w:t>пунктами 37</w:t>
        </w:r>
      </w:hyperlink>
      <w:r w:rsidRPr="00710AE0">
        <w:rPr>
          <w:rFonts w:ascii="Times New Roman" w:hAnsi="Times New Roman" w:cs="Times New Roman"/>
          <w:sz w:val="27"/>
          <w:szCs w:val="27"/>
        </w:rPr>
        <w:t xml:space="preserve"> и </w:t>
      </w:r>
      <w:hyperlink w:anchor="P167" w:history="1">
        <w:r w:rsidRPr="00710AE0">
          <w:rPr>
            <w:rFonts w:ascii="Times New Roman" w:hAnsi="Times New Roman" w:cs="Times New Roman"/>
            <w:color w:val="0000FF"/>
            <w:sz w:val="27"/>
            <w:szCs w:val="27"/>
          </w:rPr>
          <w:t>38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bookmarkStart w:id="28" w:name="P172"/>
      <w:bookmarkEnd w:id="28"/>
      <w:r w:rsidRPr="00710AE0">
        <w:rPr>
          <w:rFonts w:ascii="Times New Roman" w:hAnsi="Times New Roman" w:cs="Times New Roman"/>
          <w:sz w:val="27"/>
          <w:szCs w:val="27"/>
        </w:rPr>
        <w:t>40. В присвоении объекту адресации адреса или аннулировании его адреса может быть отказано в случаях, если: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а) с заявлением о присвоении объекту адресации адреса обратилось лицо, не указанное в </w:t>
      </w:r>
      <w:hyperlink w:anchor="P125" w:history="1">
        <w:r w:rsidRPr="00710AE0">
          <w:rPr>
            <w:rFonts w:ascii="Times New Roman" w:hAnsi="Times New Roman" w:cs="Times New Roman"/>
            <w:color w:val="0000FF"/>
            <w:sz w:val="27"/>
            <w:szCs w:val="27"/>
          </w:rPr>
          <w:t>пунктах 27</w:t>
        </w:r>
      </w:hyperlink>
      <w:r w:rsidRPr="00710AE0">
        <w:rPr>
          <w:rFonts w:ascii="Times New Roman" w:hAnsi="Times New Roman" w:cs="Times New Roman"/>
          <w:sz w:val="27"/>
          <w:szCs w:val="27"/>
        </w:rPr>
        <w:t xml:space="preserve"> и </w:t>
      </w:r>
      <w:hyperlink w:anchor="P131" w:history="1">
        <w:r w:rsidRPr="00710AE0">
          <w:rPr>
            <w:rFonts w:ascii="Times New Roman" w:hAnsi="Times New Roman" w:cs="Times New Roman"/>
            <w:color w:val="0000FF"/>
            <w:sz w:val="27"/>
            <w:szCs w:val="27"/>
          </w:rPr>
          <w:t>29</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б) ответ на межведомственный запрос свидетельствует об отсутствии документа и (или) информации, </w:t>
      </w:r>
      <w:proofErr w:type="gramStart"/>
      <w:r w:rsidRPr="00710AE0">
        <w:rPr>
          <w:rFonts w:ascii="Times New Roman" w:hAnsi="Times New Roman" w:cs="Times New Roman"/>
          <w:sz w:val="27"/>
          <w:szCs w:val="27"/>
        </w:rPr>
        <w:t>необходимых</w:t>
      </w:r>
      <w:proofErr w:type="gramEnd"/>
      <w:r w:rsidRPr="00710AE0">
        <w:rPr>
          <w:rFonts w:ascii="Times New Roman" w:hAnsi="Times New Roman" w:cs="Times New Roman"/>
          <w:sz w:val="27"/>
          <w:szCs w:val="27"/>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г) отсутствуют случаи и условия для присвоения объекту адресации адреса или аннулирования его адреса, указанные в </w:t>
      </w:r>
      <w:hyperlink w:anchor="P53" w:history="1">
        <w:r w:rsidRPr="00710AE0">
          <w:rPr>
            <w:rFonts w:ascii="Times New Roman" w:hAnsi="Times New Roman" w:cs="Times New Roman"/>
            <w:color w:val="0000FF"/>
            <w:sz w:val="27"/>
            <w:szCs w:val="27"/>
          </w:rPr>
          <w:t>пунктах 5</w:t>
        </w:r>
      </w:hyperlink>
      <w:r w:rsidRPr="00710AE0">
        <w:rPr>
          <w:rFonts w:ascii="Times New Roman" w:hAnsi="Times New Roman" w:cs="Times New Roman"/>
          <w:sz w:val="27"/>
          <w:szCs w:val="27"/>
        </w:rPr>
        <w:t xml:space="preserve">, </w:t>
      </w:r>
      <w:hyperlink w:anchor="P65" w:history="1">
        <w:r w:rsidRPr="00710AE0">
          <w:rPr>
            <w:rFonts w:ascii="Times New Roman" w:hAnsi="Times New Roman" w:cs="Times New Roman"/>
            <w:color w:val="0000FF"/>
            <w:sz w:val="27"/>
            <w:szCs w:val="27"/>
          </w:rPr>
          <w:t>8</w:t>
        </w:r>
      </w:hyperlink>
      <w:r w:rsidRPr="00710AE0">
        <w:rPr>
          <w:rFonts w:ascii="Times New Roman" w:hAnsi="Times New Roman" w:cs="Times New Roman"/>
          <w:sz w:val="27"/>
          <w:szCs w:val="27"/>
        </w:rPr>
        <w:t xml:space="preserve"> - </w:t>
      </w:r>
      <w:hyperlink w:anchor="P80" w:history="1">
        <w:r w:rsidRPr="00710AE0">
          <w:rPr>
            <w:rFonts w:ascii="Times New Roman" w:hAnsi="Times New Roman" w:cs="Times New Roman"/>
            <w:color w:val="0000FF"/>
            <w:sz w:val="27"/>
            <w:szCs w:val="27"/>
          </w:rPr>
          <w:t>11</w:t>
        </w:r>
      </w:hyperlink>
      <w:r w:rsidRPr="00710AE0">
        <w:rPr>
          <w:rFonts w:ascii="Times New Roman" w:hAnsi="Times New Roman" w:cs="Times New Roman"/>
          <w:sz w:val="27"/>
          <w:szCs w:val="27"/>
        </w:rPr>
        <w:t xml:space="preserve"> и </w:t>
      </w:r>
      <w:hyperlink w:anchor="P84" w:history="1">
        <w:r w:rsidRPr="00710AE0">
          <w:rPr>
            <w:rFonts w:ascii="Times New Roman" w:hAnsi="Times New Roman" w:cs="Times New Roman"/>
            <w:color w:val="0000FF"/>
            <w:sz w:val="27"/>
            <w:szCs w:val="27"/>
          </w:rPr>
          <w:t>14</w:t>
        </w:r>
      </w:hyperlink>
      <w:r w:rsidRPr="00710AE0">
        <w:rPr>
          <w:rFonts w:ascii="Times New Roman" w:hAnsi="Times New Roman" w:cs="Times New Roman"/>
          <w:sz w:val="27"/>
          <w:szCs w:val="27"/>
        </w:rPr>
        <w:t xml:space="preserve"> - </w:t>
      </w:r>
      <w:hyperlink w:anchor="P91" w:history="1">
        <w:r w:rsidRPr="00710AE0">
          <w:rPr>
            <w:rFonts w:ascii="Times New Roman" w:hAnsi="Times New Roman" w:cs="Times New Roman"/>
            <w:color w:val="0000FF"/>
            <w:sz w:val="27"/>
            <w:szCs w:val="27"/>
          </w:rPr>
          <w:t>18</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72" w:history="1">
        <w:r w:rsidRPr="00710AE0">
          <w:rPr>
            <w:rFonts w:ascii="Times New Roman" w:hAnsi="Times New Roman" w:cs="Times New Roman"/>
            <w:color w:val="0000FF"/>
            <w:sz w:val="27"/>
            <w:szCs w:val="27"/>
          </w:rPr>
          <w:t>пункта 40</w:t>
        </w:r>
      </w:hyperlink>
      <w:r w:rsidRPr="00710AE0">
        <w:rPr>
          <w:rFonts w:ascii="Times New Roman" w:hAnsi="Times New Roman" w:cs="Times New Roman"/>
          <w:sz w:val="27"/>
          <w:szCs w:val="27"/>
        </w:rPr>
        <w:t xml:space="preserve"> настоящих Правил, являющиеся основанием для принятия такого решения.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2).</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43. Решение об отказе в присвоении объекту адресации адреса или аннулировании его адреса может быть обжаловано в судебном порядке.</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Title"/>
        <w:jc w:val="center"/>
        <w:outlineLvl w:val="1"/>
        <w:rPr>
          <w:rFonts w:ascii="Times New Roman" w:hAnsi="Times New Roman" w:cs="Times New Roman"/>
          <w:sz w:val="27"/>
          <w:szCs w:val="27"/>
        </w:rPr>
      </w:pPr>
      <w:r w:rsidRPr="00710AE0">
        <w:rPr>
          <w:rFonts w:ascii="Times New Roman" w:hAnsi="Times New Roman" w:cs="Times New Roman"/>
          <w:sz w:val="27"/>
          <w:szCs w:val="27"/>
        </w:rPr>
        <w:t>III. Структура адреса</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ind w:firstLine="540"/>
        <w:jc w:val="both"/>
        <w:rPr>
          <w:rFonts w:ascii="Times New Roman" w:hAnsi="Times New Roman" w:cs="Times New Roman"/>
          <w:sz w:val="27"/>
          <w:szCs w:val="27"/>
        </w:rPr>
      </w:pPr>
      <w:bookmarkStart w:id="29" w:name="P183"/>
      <w:bookmarkEnd w:id="29"/>
      <w:r w:rsidRPr="00710AE0">
        <w:rPr>
          <w:rFonts w:ascii="Times New Roman" w:hAnsi="Times New Roman" w:cs="Times New Roman"/>
          <w:sz w:val="27"/>
          <w:szCs w:val="27"/>
        </w:rPr>
        <w:t xml:space="preserve">44. Структура адреса включает в себя следующую последовательность </w:t>
      </w:r>
      <w:proofErr w:type="spellStart"/>
      <w:r w:rsidRPr="00710AE0">
        <w:rPr>
          <w:rFonts w:ascii="Times New Roman" w:hAnsi="Times New Roman" w:cs="Times New Roman"/>
          <w:sz w:val="27"/>
          <w:szCs w:val="27"/>
        </w:rPr>
        <w:t>адресообразующих</w:t>
      </w:r>
      <w:proofErr w:type="spellEnd"/>
      <w:r w:rsidRPr="00710AE0">
        <w:rPr>
          <w:rFonts w:ascii="Times New Roman" w:hAnsi="Times New Roman" w:cs="Times New Roman"/>
          <w:sz w:val="27"/>
          <w:szCs w:val="27"/>
        </w:rPr>
        <w:t xml:space="preserve"> элементов, описанных идентифицирующими их реквизитами (далее - реквизит адреса):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страны (Российская Федерация);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lastRenderedPageBreak/>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наименование населенного пункта;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е) наименование элемента планировочной структуры;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ж) наименование элемента улично-дорожной сети;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з) наименование объекта адресации "земельный участок" и номер земельного участка или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к) тип и номер помещения, расположенного в здании или сооружении, или наименование объекта адресации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-место" и номер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 в здании,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710AE0">
        <w:rPr>
          <w:rFonts w:ascii="Times New Roman" w:hAnsi="Times New Roman" w:cs="Times New Roman"/>
          <w:sz w:val="27"/>
          <w:szCs w:val="27"/>
        </w:rPr>
        <w:t>адресообразующих</w:t>
      </w:r>
      <w:proofErr w:type="spellEnd"/>
      <w:r w:rsidRPr="00710AE0">
        <w:rPr>
          <w:rFonts w:ascii="Times New Roman" w:hAnsi="Times New Roman" w:cs="Times New Roman"/>
          <w:sz w:val="27"/>
          <w:szCs w:val="27"/>
        </w:rPr>
        <w:t xml:space="preserve"> элементов в структуре адреса, указанная в </w:t>
      </w:r>
      <w:hyperlink w:anchor="P183" w:history="1">
        <w:r w:rsidRPr="00710AE0">
          <w:rPr>
            <w:rFonts w:ascii="Times New Roman" w:hAnsi="Times New Roman" w:cs="Times New Roman"/>
            <w:color w:val="0000FF"/>
            <w:sz w:val="27"/>
            <w:szCs w:val="27"/>
          </w:rPr>
          <w:t>пункте 44</w:t>
        </w:r>
      </w:hyperlink>
      <w:r w:rsidRPr="00710AE0">
        <w:rPr>
          <w:rFonts w:ascii="Times New Roman" w:hAnsi="Times New Roman" w:cs="Times New Roman"/>
          <w:sz w:val="27"/>
          <w:szCs w:val="27"/>
        </w:rPr>
        <w:t xml:space="preserve"> настоящих Правил.</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46. Перечень </w:t>
      </w:r>
      <w:proofErr w:type="spellStart"/>
      <w:r w:rsidRPr="00710AE0">
        <w:rPr>
          <w:rFonts w:ascii="Times New Roman" w:hAnsi="Times New Roman" w:cs="Times New Roman"/>
          <w:sz w:val="27"/>
          <w:szCs w:val="27"/>
        </w:rPr>
        <w:t>адресообразующих</w:t>
      </w:r>
      <w:proofErr w:type="spellEnd"/>
      <w:r w:rsidRPr="00710AE0">
        <w:rPr>
          <w:rFonts w:ascii="Times New Roman" w:hAnsi="Times New Roman" w:cs="Times New Roman"/>
          <w:sz w:val="27"/>
          <w:szCs w:val="27"/>
        </w:rPr>
        <w:t xml:space="preserve"> элементов, используемых при описании адреса объекта адресации, зависит от вида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30" w:name="P195"/>
      <w:bookmarkEnd w:id="30"/>
      <w:r w:rsidRPr="00710AE0">
        <w:rPr>
          <w:rFonts w:ascii="Times New Roman" w:hAnsi="Times New Roman" w:cs="Times New Roman"/>
          <w:sz w:val="27"/>
          <w:szCs w:val="27"/>
        </w:rPr>
        <w:t xml:space="preserve">47. Обязательными </w:t>
      </w:r>
      <w:proofErr w:type="spellStart"/>
      <w:r w:rsidRPr="00710AE0">
        <w:rPr>
          <w:rFonts w:ascii="Times New Roman" w:hAnsi="Times New Roman" w:cs="Times New Roman"/>
          <w:sz w:val="27"/>
          <w:szCs w:val="27"/>
        </w:rPr>
        <w:t>адресообразующими</w:t>
      </w:r>
      <w:proofErr w:type="spellEnd"/>
      <w:r w:rsidRPr="00710AE0">
        <w:rPr>
          <w:rFonts w:ascii="Times New Roman" w:hAnsi="Times New Roman" w:cs="Times New Roman"/>
          <w:sz w:val="27"/>
          <w:szCs w:val="27"/>
        </w:rPr>
        <w:t xml:space="preserve"> элементами для всех видов объектов адресации являются: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страна;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субъект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населенный пункт (за исключением объектов адресации, расположенных вне границ населенных пунктов).</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48. Иные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применяются в зависимости от вида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49. Структура адреса земельного участка в дополнение к обязательным </w:t>
      </w:r>
      <w:proofErr w:type="spellStart"/>
      <w:r w:rsidRPr="00710AE0">
        <w:rPr>
          <w:rFonts w:ascii="Times New Roman" w:hAnsi="Times New Roman" w:cs="Times New Roman"/>
          <w:sz w:val="27"/>
          <w:szCs w:val="27"/>
        </w:rPr>
        <w:t>адресообразующим</w:t>
      </w:r>
      <w:proofErr w:type="spellEnd"/>
      <w:r w:rsidRPr="00710AE0">
        <w:rPr>
          <w:rFonts w:ascii="Times New Roman" w:hAnsi="Times New Roman" w:cs="Times New Roman"/>
          <w:sz w:val="27"/>
          <w:szCs w:val="27"/>
        </w:rPr>
        <w:t xml:space="preserve">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w:t>
      </w:r>
      <w:r w:rsidRPr="00710AE0">
        <w:rPr>
          <w:rFonts w:ascii="Times New Roman" w:hAnsi="Times New Roman" w:cs="Times New Roman"/>
          <w:sz w:val="27"/>
          <w:szCs w:val="27"/>
        </w:rPr>
        <w:lastRenderedPageBreak/>
        <w:t xml:space="preserve">включает в себя следующие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наименование объекта адресации "земельный участок" и номер земельного участка.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50. Структура адреса здания (строения), сооружения в дополнение к обязательным </w:t>
      </w:r>
      <w:proofErr w:type="spellStart"/>
      <w:r w:rsidRPr="00710AE0">
        <w:rPr>
          <w:rFonts w:ascii="Times New Roman" w:hAnsi="Times New Roman" w:cs="Times New Roman"/>
          <w:sz w:val="27"/>
          <w:szCs w:val="27"/>
        </w:rPr>
        <w:t>адресообразующим</w:t>
      </w:r>
      <w:proofErr w:type="spellEnd"/>
      <w:r w:rsidRPr="00710AE0">
        <w:rPr>
          <w:rFonts w:ascii="Times New Roman" w:hAnsi="Times New Roman" w:cs="Times New Roman"/>
          <w:sz w:val="27"/>
          <w:szCs w:val="27"/>
        </w:rPr>
        <w:t xml:space="preserve">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в себя следующие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или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51. Структура адреса помещения в пределах здания (строения), сооружения в дополнение к обязательным </w:t>
      </w:r>
      <w:proofErr w:type="spellStart"/>
      <w:r w:rsidRPr="00710AE0">
        <w:rPr>
          <w:rFonts w:ascii="Times New Roman" w:hAnsi="Times New Roman" w:cs="Times New Roman"/>
          <w:sz w:val="27"/>
          <w:szCs w:val="27"/>
        </w:rPr>
        <w:t>адресообразующим</w:t>
      </w:r>
      <w:proofErr w:type="spellEnd"/>
      <w:r w:rsidRPr="00710AE0">
        <w:rPr>
          <w:rFonts w:ascii="Times New Roman" w:hAnsi="Times New Roman" w:cs="Times New Roman"/>
          <w:sz w:val="27"/>
          <w:szCs w:val="27"/>
        </w:rPr>
        <w:t xml:space="preserve">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в себя следующие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тип и номер помещения в пределах здания,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тип и номер помещения в пределах квартиры (в отношении коммунальных квартир).</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51.1. Структура адреса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-места в дополнение к обязательным </w:t>
      </w:r>
      <w:proofErr w:type="spellStart"/>
      <w:r w:rsidRPr="00710AE0">
        <w:rPr>
          <w:rFonts w:ascii="Times New Roman" w:hAnsi="Times New Roman" w:cs="Times New Roman"/>
          <w:sz w:val="27"/>
          <w:szCs w:val="27"/>
        </w:rPr>
        <w:t>адресообразующим</w:t>
      </w:r>
      <w:proofErr w:type="spellEnd"/>
      <w:r w:rsidRPr="00710AE0">
        <w:rPr>
          <w:rFonts w:ascii="Times New Roman" w:hAnsi="Times New Roman" w:cs="Times New Roman"/>
          <w:sz w:val="27"/>
          <w:szCs w:val="27"/>
        </w:rPr>
        <w:t xml:space="preserve"> элементам, указанным в </w:t>
      </w:r>
      <w:hyperlink w:anchor="P195" w:history="1">
        <w:r w:rsidRPr="00710AE0">
          <w:rPr>
            <w:rFonts w:ascii="Times New Roman" w:hAnsi="Times New Roman" w:cs="Times New Roman"/>
            <w:color w:val="0000FF"/>
            <w:sz w:val="27"/>
            <w:szCs w:val="27"/>
          </w:rPr>
          <w:t>пункте 47</w:t>
        </w:r>
      </w:hyperlink>
      <w:r w:rsidRPr="00710AE0">
        <w:rPr>
          <w:rFonts w:ascii="Times New Roman" w:hAnsi="Times New Roman" w:cs="Times New Roman"/>
          <w:sz w:val="27"/>
          <w:szCs w:val="27"/>
        </w:rPr>
        <w:t xml:space="preserve"> настоящих Правил, включает следующие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описанные идентифицирующими их реквизитами: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наименование элемента планировочной структуры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наименование элемента улично-дорожной сети (при наличии);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 тип и номер здания (строения), сооружения;</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г) наименование объекта адресации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-место" и номер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-места в здании, сооружении.</w:t>
      </w:r>
    </w:p>
    <w:p w:rsidR="004E6689" w:rsidRPr="00710AE0" w:rsidRDefault="004E6689">
      <w:pPr>
        <w:pStyle w:val="ConsPlusNormal"/>
        <w:spacing w:before="220"/>
        <w:ind w:firstLine="540"/>
        <w:jc w:val="both"/>
        <w:rPr>
          <w:rFonts w:ascii="Times New Roman" w:hAnsi="Times New Roman" w:cs="Times New Roman"/>
          <w:sz w:val="27"/>
          <w:szCs w:val="27"/>
        </w:rPr>
      </w:pPr>
      <w:bookmarkStart w:id="31" w:name="P221"/>
      <w:bookmarkEnd w:id="31"/>
      <w:r w:rsidRPr="00710AE0">
        <w:rPr>
          <w:rFonts w:ascii="Times New Roman" w:hAnsi="Times New Roman" w:cs="Times New Roman"/>
          <w:sz w:val="27"/>
          <w:szCs w:val="27"/>
        </w:rPr>
        <w:t>52. Перечень элементов планировочной структуры, элементов улично-</w:t>
      </w:r>
      <w:r w:rsidRPr="00710AE0">
        <w:rPr>
          <w:rFonts w:ascii="Times New Roman" w:hAnsi="Times New Roman" w:cs="Times New Roman"/>
          <w:sz w:val="27"/>
          <w:szCs w:val="27"/>
        </w:rPr>
        <w:lastRenderedPageBreak/>
        <w:t xml:space="preserve">дорожной сети, элементов объектов адресации, типов зданий (сооружений), помещений и </w:t>
      </w:r>
      <w:proofErr w:type="spellStart"/>
      <w:r w:rsidRPr="00710AE0">
        <w:rPr>
          <w:rFonts w:ascii="Times New Roman" w:hAnsi="Times New Roman" w:cs="Times New Roman"/>
          <w:sz w:val="27"/>
          <w:szCs w:val="27"/>
        </w:rPr>
        <w:t>машино</w:t>
      </w:r>
      <w:proofErr w:type="spellEnd"/>
      <w:r w:rsidRPr="00710AE0">
        <w:rPr>
          <w:rFonts w:ascii="Times New Roman" w:hAnsi="Times New Roman" w:cs="Times New Roman"/>
          <w:sz w:val="27"/>
          <w:szCs w:val="27"/>
        </w:rPr>
        <w:t xml:space="preserve">-мест, используемых в качестве реквизитов адреса, а также правила сокращенного наименования </w:t>
      </w:r>
      <w:proofErr w:type="spellStart"/>
      <w:r w:rsidRPr="00710AE0">
        <w:rPr>
          <w:rFonts w:ascii="Times New Roman" w:hAnsi="Times New Roman" w:cs="Times New Roman"/>
          <w:sz w:val="27"/>
          <w:szCs w:val="27"/>
        </w:rPr>
        <w:t>адресообразующих</w:t>
      </w:r>
      <w:proofErr w:type="spellEnd"/>
      <w:r w:rsidRPr="00710AE0">
        <w:rPr>
          <w:rFonts w:ascii="Times New Roman" w:hAnsi="Times New Roman" w:cs="Times New Roman"/>
          <w:sz w:val="27"/>
          <w:szCs w:val="27"/>
        </w:rPr>
        <w:t xml:space="preserve"> элементов устанавливаются Министерством финансов Российской Федерации (приложение 3).</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Наименования страны и субъектов Российской Федерации должны соответствовать соответствующим наименованиям в </w:t>
      </w:r>
      <w:hyperlink r:id="rId28" w:history="1">
        <w:r w:rsidRPr="00710AE0">
          <w:rPr>
            <w:rFonts w:ascii="Times New Roman" w:hAnsi="Times New Roman" w:cs="Times New Roman"/>
            <w:color w:val="0000FF"/>
            <w:sz w:val="27"/>
            <w:szCs w:val="27"/>
          </w:rPr>
          <w:t>Конституции</w:t>
        </w:r>
      </w:hyperlink>
      <w:r w:rsidRPr="00710AE0">
        <w:rPr>
          <w:rFonts w:ascii="Times New Roman" w:hAnsi="Times New Roman" w:cs="Times New Roman"/>
          <w:sz w:val="27"/>
          <w:szCs w:val="27"/>
        </w:rPr>
        <w:t xml:space="preserve"> Российской Федерации.</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710AE0">
        <w:rPr>
          <w:rFonts w:ascii="Times New Roman" w:hAnsi="Times New Roman" w:cs="Times New Roman"/>
          <w:sz w:val="27"/>
          <w:szCs w:val="27"/>
        </w:rPr>
        <w:t xml:space="preserve">, </w:t>
      </w:r>
      <w:proofErr w:type="gramStart"/>
      <w:r w:rsidRPr="00710AE0">
        <w:rPr>
          <w:rFonts w:ascii="Times New Roman" w:hAnsi="Times New Roman" w:cs="Times New Roman"/>
          <w:sz w:val="27"/>
          <w:szCs w:val="27"/>
        </w:rPr>
        <w:t>полученных</w:t>
      </w:r>
      <w:proofErr w:type="gramEnd"/>
      <w:r w:rsidRPr="00710AE0">
        <w:rPr>
          <w:rFonts w:ascii="Times New Roman" w:hAnsi="Times New Roman" w:cs="Times New Roman"/>
          <w:sz w:val="27"/>
          <w:szCs w:val="27"/>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54. В наименованиях элемента планировочной структуры и элемента улично-дорожной сети допускается использовать прописные и строчные буквы </w:t>
      </w:r>
      <w:r w:rsidRPr="00710AE0">
        <w:rPr>
          <w:rFonts w:ascii="Times New Roman" w:hAnsi="Times New Roman" w:cs="Times New Roman"/>
          <w:sz w:val="27"/>
          <w:szCs w:val="27"/>
        </w:rPr>
        <w:lastRenderedPageBreak/>
        <w:t>русского алфавита, арабские цифры, а также следующие символы: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а) "</w:t>
      </w:r>
      <w:proofErr w:type="gramStart"/>
      <w:r w:rsidRPr="00710AE0">
        <w:rPr>
          <w:rFonts w:ascii="Times New Roman" w:hAnsi="Times New Roman" w:cs="Times New Roman"/>
          <w:sz w:val="27"/>
          <w:szCs w:val="27"/>
        </w:rPr>
        <w:t>-"</w:t>
      </w:r>
      <w:proofErr w:type="gramEnd"/>
      <w:r w:rsidRPr="00710AE0">
        <w:rPr>
          <w:rFonts w:ascii="Times New Roman" w:hAnsi="Times New Roman" w:cs="Times New Roman"/>
          <w:sz w:val="27"/>
          <w:szCs w:val="27"/>
        </w:rPr>
        <w:t xml:space="preserve"> - дефис;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б) "</w:t>
      </w:r>
      <w:proofErr w:type="gramStart"/>
      <w:r w:rsidRPr="00710AE0">
        <w:rPr>
          <w:rFonts w:ascii="Times New Roman" w:hAnsi="Times New Roman" w:cs="Times New Roman"/>
          <w:sz w:val="27"/>
          <w:szCs w:val="27"/>
        </w:rPr>
        <w:t>."</w:t>
      </w:r>
      <w:proofErr w:type="gramEnd"/>
      <w:r w:rsidRPr="00710AE0">
        <w:rPr>
          <w:rFonts w:ascii="Times New Roman" w:hAnsi="Times New Roman" w:cs="Times New Roman"/>
          <w:sz w:val="27"/>
          <w:szCs w:val="27"/>
        </w:rPr>
        <w:t xml:space="preserve"> - точка;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в</w:t>
      </w:r>
      <w:proofErr w:type="gramStart"/>
      <w:r w:rsidRPr="00710AE0">
        <w:rPr>
          <w:rFonts w:ascii="Times New Roman" w:hAnsi="Times New Roman" w:cs="Times New Roman"/>
          <w:sz w:val="27"/>
          <w:szCs w:val="27"/>
        </w:rPr>
        <w:t xml:space="preserve">) "(" - </w:t>
      </w:r>
      <w:proofErr w:type="gramEnd"/>
      <w:r w:rsidRPr="00710AE0">
        <w:rPr>
          <w:rFonts w:ascii="Times New Roman" w:hAnsi="Times New Roman" w:cs="Times New Roman"/>
          <w:sz w:val="27"/>
          <w:szCs w:val="27"/>
        </w:rPr>
        <w:t>открывающая круглая скобка;</w:t>
      </w:r>
    </w:p>
    <w:p w:rsidR="004E6689" w:rsidRPr="00710AE0" w:rsidRDefault="004E6689">
      <w:pPr>
        <w:pStyle w:val="ConsPlusNormal"/>
        <w:spacing w:before="220"/>
        <w:ind w:firstLine="540"/>
        <w:jc w:val="both"/>
        <w:rPr>
          <w:rFonts w:ascii="Times New Roman" w:hAnsi="Times New Roman" w:cs="Times New Roman"/>
          <w:sz w:val="27"/>
          <w:szCs w:val="27"/>
        </w:rPr>
      </w:pPr>
      <w:proofErr w:type="gramStart"/>
      <w:r w:rsidRPr="00710AE0">
        <w:rPr>
          <w:rFonts w:ascii="Times New Roman" w:hAnsi="Times New Roman" w:cs="Times New Roman"/>
          <w:sz w:val="27"/>
          <w:szCs w:val="27"/>
        </w:rPr>
        <w:t>г) ")" - закрывающая круглая скобка;</w:t>
      </w:r>
      <w:proofErr w:type="gramEnd"/>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д) "N" - знак номера.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60. Составные части наименований элементов планировочной структуры и элементов улично-дорожной </w:t>
      </w:r>
      <w:proofErr w:type="gramStart"/>
      <w:r w:rsidRPr="00710AE0">
        <w:rPr>
          <w:rFonts w:ascii="Times New Roman" w:hAnsi="Times New Roman" w:cs="Times New Roman"/>
          <w:sz w:val="27"/>
          <w:szCs w:val="27"/>
        </w:rPr>
        <w:t>сети, представляющие собой имя и фамилию или звание и фамилию употребляются</w:t>
      </w:r>
      <w:proofErr w:type="gramEnd"/>
      <w:r w:rsidRPr="00710AE0">
        <w:rPr>
          <w:rFonts w:ascii="Times New Roman" w:hAnsi="Times New Roman" w:cs="Times New Roman"/>
          <w:sz w:val="27"/>
          <w:szCs w:val="27"/>
        </w:rPr>
        <w:t xml:space="preserve"> с полным написанием имени и фамилии или звания и фамилии.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62. Объектам адресации, находящимся на пересечении элементов улично-дорожной сети, присваивается адрес по элементу улично-дорожной сети, на </w:t>
      </w:r>
      <w:r w:rsidRPr="00710AE0">
        <w:rPr>
          <w:rFonts w:ascii="Times New Roman" w:hAnsi="Times New Roman" w:cs="Times New Roman"/>
          <w:sz w:val="27"/>
          <w:szCs w:val="27"/>
        </w:rPr>
        <w:lastRenderedPageBreak/>
        <w:t>который выходит фасад объекта адресации.</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наименования элементов планировочной структуры, установленные в соответствии с </w:t>
      </w:r>
      <w:hyperlink w:anchor="P221" w:history="1">
        <w:r w:rsidRPr="00710AE0">
          <w:rPr>
            <w:rFonts w:ascii="Times New Roman" w:hAnsi="Times New Roman" w:cs="Times New Roman"/>
            <w:color w:val="0000FF"/>
            <w:sz w:val="27"/>
            <w:szCs w:val="27"/>
          </w:rPr>
          <w:t>пунктом 52</w:t>
        </w:r>
      </w:hyperlink>
      <w:r w:rsidRPr="00710AE0">
        <w:rPr>
          <w:rFonts w:ascii="Times New Roman" w:hAnsi="Times New Roman" w:cs="Times New Roman"/>
          <w:sz w:val="27"/>
          <w:szCs w:val="27"/>
        </w:rPr>
        <w:t xml:space="preserve"> настоящих Правил, за исключением собственных наименований элементов планировочной структуры;</w:t>
      </w:r>
    </w:p>
    <w:p w:rsidR="004E6689" w:rsidRPr="00710AE0" w:rsidRDefault="004E6689">
      <w:pPr>
        <w:pStyle w:val="ConsPlusNormal"/>
        <w:spacing w:before="220"/>
        <w:ind w:firstLine="540"/>
        <w:jc w:val="both"/>
        <w:rPr>
          <w:rFonts w:ascii="Times New Roman" w:hAnsi="Times New Roman" w:cs="Times New Roman"/>
          <w:sz w:val="27"/>
          <w:szCs w:val="27"/>
        </w:rPr>
      </w:pPr>
      <w:r w:rsidRPr="00710AE0">
        <w:rPr>
          <w:rFonts w:ascii="Times New Roman" w:hAnsi="Times New Roman" w:cs="Times New Roman"/>
          <w:sz w:val="27"/>
          <w:szCs w:val="27"/>
        </w:rPr>
        <w:t xml:space="preserve">- обязательные </w:t>
      </w:r>
      <w:proofErr w:type="spellStart"/>
      <w:r w:rsidRPr="00710AE0">
        <w:rPr>
          <w:rFonts w:ascii="Times New Roman" w:hAnsi="Times New Roman" w:cs="Times New Roman"/>
          <w:sz w:val="27"/>
          <w:szCs w:val="27"/>
        </w:rPr>
        <w:t>адресообразующие</w:t>
      </w:r>
      <w:proofErr w:type="spellEnd"/>
      <w:r w:rsidRPr="00710AE0">
        <w:rPr>
          <w:rFonts w:ascii="Times New Roman" w:hAnsi="Times New Roman" w:cs="Times New Roman"/>
          <w:sz w:val="27"/>
          <w:szCs w:val="27"/>
        </w:rPr>
        <w:t xml:space="preserve"> элементы адреса объекта адресации.</w:t>
      </w:r>
    </w:p>
    <w:p w:rsidR="004E6689" w:rsidRPr="00710AE0" w:rsidRDefault="004E6689">
      <w:pPr>
        <w:pStyle w:val="ConsPlusNormal"/>
        <w:jc w:val="both"/>
        <w:rPr>
          <w:rFonts w:ascii="Times New Roman" w:hAnsi="Times New Roman" w:cs="Times New Roman"/>
          <w:sz w:val="27"/>
          <w:szCs w:val="27"/>
        </w:rPr>
      </w:pPr>
    </w:p>
    <w:p w:rsidR="004E6689" w:rsidRPr="00710AE0" w:rsidRDefault="004E6689">
      <w:pPr>
        <w:pStyle w:val="ConsPlusNormal"/>
        <w:jc w:val="both"/>
        <w:rPr>
          <w:rFonts w:ascii="Times New Roman" w:hAnsi="Times New Roman" w:cs="Times New Roman"/>
          <w:sz w:val="27"/>
          <w:szCs w:val="27"/>
        </w:rPr>
      </w:pPr>
    </w:p>
    <w:p w:rsidR="00597C41" w:rsidRPr="00710AE0" w:rsidRDefault="00597C41">
      <w:pPr>
        <w:rPr>
          <w:rFonts w:ascii="Times New Roman" w:hAnsi="Times New Roman" w:cs="Times New Roman"/>
          <w:sz w:val="27"/>
          <w:szCs w:val="27"/>
        </w:rPr>
      </w:pPr>
    </w:p>
    <w:sectPr w:rsidR="00597C41" w:rsidRPr="00710AE0" w:rsidSect="00EE2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89"/>
    <w:rsid w:val="00006235"/>
    <w:rsid w:val="00010957"/>
    <w:rsid w:val="0001125D"/>
    <w:rsid w:val="00011329"/>
    <w:rsid w:val="00014615"/>
    <w:rsid w:val="000168CB"/>
    <w:rsid w:val="00022EB5"/>
    <w:rsid w:val="00027ACA"/>
    <w:rsid w:val="0003176E"/>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2CC6"/>
    <w:rsid w:val="000D39FD"/>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1C2E"/>
    <w:rsid w:val="001927B9"/>
    <w:rsid w:val="001B1F5A"/>
    <w:rsid w:val="001C11E3"/>
    <w:rsid w:val="001C6F12"/>
    <w:rsid w:val="001D6EA1"/>
    <w:rsid w:val="001E7AF1"/>
    <w:rsid w:val="001F3CE7"/>
    <w:rsid w:val="001F4AAD"/>
    <w:rsid w:val="001F6951"/>
    <w:rsid w:val="002007A8"/>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C0490"/>
    <w:rsid w:val="002C401B"/>
    <w:rsid w:val="002C475A"/>
    <w:rsid w:val="002D2CC4"/>
    <w:rsid w:val="002F66C2"/>
    <w:rsid w:val="00310D7A"/>
    <w:rsid w:val="00312C53"/>
    <w:rsid w:val="00312CC7"/>
    <w:rsid w:val="00316BD0"/>
    <w:rsid w:val="00317028"/>
    <w:rsid w:val="00321263"/>
    <w:rsid w:val="00322BF3"/>
    <w:rsid w:val="00333478"/>
    <w:rsid w:val="00351C71"/>
    <w:rsid w:val="00352FF3"/>
    <w:rsid w:val="0035525A"/>
    <w:rsid w:val="0035609C"/>
    <w:rsid w:val="00362760"/>
    <w:rsid w:val="00364CF8"/>
    <w:rsid w:val="00373470"/>
    <w:rsid w:val="00377ABA"/>
    <w:rsid w:val="00377DA7"/>
    <w:rsid w:val="00385454"/>
    <w:rsid w:val="00386713"/>
    <w:rsid w:val="0039366B"/>
    <w:rsid w:val="003962E5"/>
    <w:rsid w:val="00396CA8"/>
    <w:rsid w:val="00397047"/>
    <w:rsid w:val="003A3BA2"/>
    <w:rsid w:val="003A4880"/>
    <w:rsid w:val="003B682B"/>
    <w:rsid w:val="003B7AC7"/>
    <w:rsid w:val="003C0DF1"/>
    <w:rsid w:val="003C4D9D"/>
    <w:rsid w:val="003D23E8"/>
    <w:rsid w:val="003D349E"/>
    <w:rsid w:val="003D5912"/>
    <w:rsid w:val="003D7350"/>
    <w:rsid w:val="003E6CAF"/>
    <w:rsid w:val="003F3316"/>
    <w:rsid w:val="003F3AF9"/>
    <w:rsid w:val="00403BD2"/>
    <w:rsid w:val="004125C6"/>
    <w:rsid w:val="00416778"/>
    <w:rsid w:val="00430210"/>
    <w:rsid w:val="00435E34"/>
    <w:rsid w:val="0045204C"/>
    <w:rsid w:val="0045228A"/>
    <w:rsid w:val="00472E5C"/>
    <w:rsid w:val="00473048"/>
    <w:rsid w:val="004935E8"/>
    <w:rsid w:val="004A1089"/>
    <w:rsid w:val="004B06AE"/>
    <w:rsid w:val="004B30E1"/>
    <w:rsid w:val="004B7627"/>
    <w:rsid w:val="004C7682"/>
    <w:rsid w:val="004C7B05"/>
    <w:rsid w:val="004C7C40"/>
    <w:rsid w:val="004E6689"/>
    <w:rsid w:val="004F075D"/>
    <w:rsid w:val="004F6700"/>
    <w:rsid w:val="005019F5"/>
    <w:rsid w:val="00501F25"/>
    <w:rsid w:val="00501F71"/>
    <w:rsid w:val="00507325"/>
    <w:rsid w:val="00511F67"/>
    <w:rsid w:val="00526CCC"/>
    <w:rsid w:val="00527A43"/>
    <w:rsid w:val="00545E87"/>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0B2"/>
    <w:rsid w:val="005D142C"/>
    <w:rsid w:val="005D3AFB"/>
    <w:rsid w:val="005D3E0B"/>
    <w:rsid w:val="005D6FBC"/>
    <w:rsid w:val="005E0980"/>
    <w:rsid w:val="005E3F78"/>
    <w:rsid w:val="005E673C"/>
    <w:rsid w:val="005F05BD"/>
    <w:rsid w:val="005F4D1C"/>
    <w:rsid w:val="005F523A"/>
    <w:rsid w:val="006024DC"/>
    <w:rsid w:val="006112E3"/>
    <w:rsid w:val="00626EA0"/>
    <w:rsid w:val="00632A50"/>
    <w:rsid w:val="00632C77"/>
    <w:rsid w:val="006401BF"/>
    <w:rsid w:val="00660FA1"/>
    <w:rsid w:val="006634F6"/>
    <w:rsid w:val="00665451"/>
    <w:rsid w:val="006665E5"/>
    <w:rsid w:val="0067642C"/>
    <w:rsid w:val="00676D54"/>
    <w:rsid w:val="006910EA"/>
    <w:rsid w:val="006975A0"/>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6097"/>
    <w:rsid w:val="00710AE0"/>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3BDC"/>
    <w:rsid w:val="008164DE"/>
    <w:rsid w:val="008205C1"/>
    <w:rsid w:val="0083062C"/>
    <w:rsid w:val="00834955"/>
    <w:rsid w:val="00841E9C"/>
    <w:rsid w:val="00845658"/>
    <w:rsid w:val="008505AB"/>
    <w:rsid w:val="0085245F"/>
    <w:rsid w:val="00863232"/>
    <w:rsid w:val="00866090"/>
    <w:rsid w:val="00875B82"/>
    <w:rsid w:val="008773E3"/>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7BFE"/>
    <w:rsid w:val="009163B2"/>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6B63"/>
    <w:rsid w:val="009D70E6"/>
    <w:rsid w:val="009E3716"/>
    <w:rsid w:val="009F05CE"/>
    <w:rsid w:val="00A00DDE"/>
    <w:rsid w:val="00A102E1"/>
    <w:rsid w:val="00A10685"/>
    <w:rsid w:val="00A10F46"/>
    <w:rsid w:val="00A16ABE"/>
    <w:rsid w:val="00A17968"/>
    <w:rsid w:val="00A25E9B"/>
    <w:rsid w:val="00A32475"/>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4C16"/>
    <w:rsid w:val="00AB183B"/>
    <w:rsid w:val="00AB29B0"/>
    <w:rsid w:val="00AB2B90"/>
    <w:rsid w:val="00AB2F75"/>
    <w:rsid w:val="00AB590E"/>
    <w:rsid w:val="00AB60EA"/>
    <w:rsid w:val="00AC1600"/>
    <w:rsid w:val="00AC255D"/>
    <w:rsid w:val="00AC6323"/>
    <w:rsid w:val="00AD39CF"/>
    <w:rsid w:val="00AF21A9"/>
    <w:rsid w:val="00AF4D00"/>
    <w:rsid w:val="00B040BB"/>
    <w:rsid w:val="00B07969"/>
    <w:rsid w:val="00B07FA3"/>
    <w:rsid w:val="00B14808"/>
    <w:rsid w:val="00B171AF"/>
    <w:rsid w:val="00B27216"/>
    <w:rsid w:val="00B36780"/>
    <w:rsid w:val="00B42368"/>
    <w:rsid w:val="00B425E3"/>
    <w:rsid w:val="00B438FD"/>
    <w:rsid w:val="00B64196"/>
    <w:rsid w:val="00B7132B"/>
    <w:rsid w:val="00B80BB4"/>
    <w:rsid w:val="00B81CB7"/>
    <w:rsid w:val="00B8496E"/>
    <w:rsid w:val="00B934AA"/>
    <w:rsid w:val="00B9523F"/>
    <w:rsid w:val="00BA7D8D"/>
    <w:rsid w:val="00BB0DC3"/>
    <w:rsid w:val="00BB566E"/>
    <w:rsid w:val="00BC3966"/>
    <w:rsid w:val="00BD00B6"/>
    <w:rsid w:val="00BD0C38"/>
    <w:rsid w:val="00BD1565"/>
    <w:rsid w:val="00BD3BAD"/>
    <w:rsid w:val="00BD507F"/>
    <w:rsid w:val="00BD5F4A"/>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5B42"/>
    <w:rsid w:val="00D11C4B"/>
    <w:rsid w:val="00D16894"/>
    <w:rsid w:val="00D22F96"/>
    <w:rsid w:val="00D26127"/>
    <w:rsid w:val="00D26C27"/>
    <w:rsid w:val="00D26C43"/>
    <w:rsid w:val="00D26E1F"/>
    <w:rsid w:val="00D30ECB"/>
    <w:rsid w:val="00D36678"/>
    <w:rsid w:val="00D4285E"/>
    <w:rsid w:val="00D47361"/>
    <w:rsid w:val="00D51723"/>
    <w:rsid w:val="00D51FA5"/>
    <w:rsid w:val="00D52CDE"/>
    <w:rsid w:val="00D75156"/>
    <w:rsid w:val="00D80552"/>
    <w:rsid w:val="00D879B0"/>
    <w:rsid w:val="00D95E32"/>
    <w:rsid w:val="00DA33EE"/>
    <w:rsid w:val="00DB22F4"/>
    <w:rsid w:val="00DB431A"/>
    <w:rsid w:val="00DC1024"/>
    <w:rsid w:val="00DC5AB0"/>
    <w:rsid w:val="00DC5B29"/>
    <w:rsid w:val="00DC6772"/>
    <w:rsid w:val="00DE56B7"/>
    <w:rsid w:val="00DF64D9"/>
    <w:rsid w:val="00E013C0"/>
    <w:rsid w:val="00E10A75"/>
    <w:rsid w:val="00E41621"/>
    <w:rsid w:val="00E41EBC"/>
    <w:rsid w:val="00E430D5"/>
    <w:rsid w:val="00E4747F"/>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60DD9"/>
    <w:rsid w:val="00F61A6D"/>
    <w:rsid w:val="00F704A7"/>
    <w:rsid w:val="00F70661"/>
    <w:rsid w:val="00F75748"/>
    <w:rsid w:val="00F8120B"/>
    <w:rsid w:val="00F9515E"/>
    <w:rsid w:val="00F95D2C"/>
    <w:rsid w:val="00FA0DD7"/>
    <w:rsid w:val="00FA2B3C"/>
    <w:rsid w:val="00FA554C"/>
    <w:rsid w:val="00FD4211"/>
    <w:rsid w:val="00FD4A83"/>
    <w:rsid w:val="00FD5177"/>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668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E6689"/>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71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689"/>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6689"/>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4E6689"/>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710A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1AA66F87DA251E9215AEC5ADC285BBC21242A7F747EFB148308CC133852EAA29EBF0ADD4526F26444E6045210FE0B25A91207D88671C4M855N" TargetMode="External"/><Relationship Id="rId13" Type="http://schemas.openxmlformats.org/officeDocument/2006/relationships/hyperlink" Target="consultantplus://offline/ref=2E31AA66F87DA251E9215AEC5ADC285BBC22212F72707EFB148308CC133852EAB09EE706DE4531F06D51B05514M455N" TargetMode="External"/><Relationship Id="rId18" Type="http://schemas.openxmlformats.org/officeDocument/2006/relationships/hyperlink" Target="consultantplus://offline/ref=2E31AA66F87DA251E9215AEC5ADC285BBC21202C7E757EFB148308CC133852EAB09EE706DE4531F06D51B05514M455N" TargetMode="External"/><Relationship Id="rId26" Type="http://schemas.openxmlformats.org/officeDocument/2006/relationships/hyperlink" Target="consultantplus://offline/ref=B0D18B3ABCE2CA75BF65D47DE236C1F48BB51ABB05F3CCEE2B73B64DCC0D53C4CCD670B24BA173F5446F4F2AB3N15FN" TargetMode="External"/><Relationship Id="rId3" Type="http://schemas.openxmlformats.org/officeDocument/2006/relationships/settings" Target="settings.xml"/><Relationship Id="rId21" Type="http://schemas.openxmlformats.org/officeDocument/2006/relationships/hyperlink" Target="consultantplus://offline/ref=B0D18B3ABCE2CA75BF65D47DE236C1F48BB21BB004F6CCEE2B73B64DCC0D53C4DED628BC4FA766A014351827B21FBAEA425DDF5292N154N" TargetMode="External"/><Relationship Id="rId7" Type="http://schemas.openxmlformats.org/officeDocument/2006/relationships/hyperlink" Target="consultantplus://offline/ref=2E31AA66F87DA251E9215AEC5ADC285BBC22252E77727EFB148308CC133852EAA29EBF0ADD452FF16444E6045210FE0B25A91207D88671C4M855N" TargetMode="External"/><Relationship Id="rId12" Type="http://schemas.openxmlformats.org/officeDocument/2006/relationships/hyperlink" Target="consultantplus://offline/ref=2E31AA66F87DA251E9215AEC5ADC285BBC21202C7E757EFB148308CC133852EAB09EE706DE4531F06D51B05514M455N" TargetMode="External"/><Relationship Id="rId17" Type="http://schemas.openxmlformats.org/officeDocument/2006/relationships/hyperlink" Target="consultantplus://offline/ref=2E31AA66F87DA251E9215AEC5ADC285BBC22222C757C7EFB148308CC133852EAB09EE706DE4531F06D51B05514M455N" TargetMode="External"/><Relationship Id="rId25" Type="http://schemas.openxmlformats.org/officeDocument/2006/relationships/hyperlink" Target="consultantplus://offline/ref=B0D18B3ABCE2CA75BF65D47DE236C1F48BB51ABB05F3CCEE2B73B64DCC0D53C4CCD670B24BA173F5446F4F2AB3N15FN" TargetMode="External"/><Relationship Id="rId2" Type="http://schemas.microsoft.com/office/2007/relationships/stylesWithEffects" Target="stylesWithEffects.xml"/><Relationship Id="rId16" Type="http://schemas.openxmlformats.org/officeDocument/2006/relationships/hyperlink" Target="consultantplus://offline/ref=2E31AA66F87DA251E9215AEC5ADC285BBC21242A7F747EFB148308CC133852EAA29EBF0ADD4526F26444E6045210FE0B25A91207D88671C4M855N" TargetMode="External"/><Relationship Id="rId20" Type="http://schemas.openxmlformats.org/officeDocument/2006/relationships/hyperlink" Target="consultantplus://offline/ref=B0D18B3ABCE2CA75BF65D47DE236C1F48BB21BB004F6CCEE2B73B64DCC0D53C4DED628BE48A16EF7437A197BF54AA9E8435DDC538E16FDA9N75F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31AA66F87DA251E92144E14CB07655B82F7923767774A94AD40E9B4C6854BFE2DEB95F9E0122F06C4FB1501E4EA75961E21E05C69A70C79B27D5EBME5FN" TargetMode="External"/><Relationship Id="rId11" Type="http://schemas.openxmlformats.org/officeDocument/2006/relationships/hyperlink" Target="consultantplus://offline/ref=2E31AA66F87DA251E9215AEC5ADC285BBC2621277F707EFB148308CC133852EAB09EE706DE4531F06D51B05514M455N" TargetMode="External"/><Relationship Id="rId24" Type="http://schemas.openxmlformats.org/officeDocument/2006/relationships/hyperlink" Target="consultantplus://offline/ref=B0D18B3ABCE2CA75BF65D47DE236C1F48BB515B109F4CCEE2B73B64DCC0D53C4DED628BC43F53CB0107C4E2AAF1EA5F54143DFN552N" TargetMode="External"/><Relationship Id="rId5" Type="http://schemas.openxmlformats.org/officeDocument/2006/relationships/hyperlink" Target="consultantplus://offline/ref=2E31AA66F87DA251E9215AEC5ADC285BBC22252E77727EFB148308CC133852EAB09EE706DE4531F06D51B05514M455N" TargetMode="External"/><Relationship Id="rId15" Type="http://schemas.openxmlformats.org/officeDocument/2006/relationships/hyperlink" Target="consultantplus://offline/ref=2E31AA66F87DA251E9215AEC5ADC285BBC21242A7F747EFB148308CC133852EAB09EE706DE4531F06D51B05514M455N" TargetMode="External"/><Relationship Id="rId23" Type="http://schemas.openxmlformats.org/officeDocument/2006/relationships/hyperlink" Target="consultantplus://offline/ref=B0D18B3ABCE2CA75BF65D47DE236C1F48BB21BB004F6CCEE2B73B64DCC0D53C4DED628BC4FA766A014351827B21FBAEA425DDF5292N154N" TargetMode="External"/><Relationship Id="rId28" Type="http://schemas.openxmlformats.org/officeDocument/2006/relationships/hyperlink" Target="consultantplus://offline/ref=B0D18B3ABCE2CA75BF65D47DE236C1F48AB81ABC07A49BEC7A26B848C45D09D4C89F26BF56A06CEA47714FN25AN" TargetMode="External"/><Relationship Id="rId10" Type="http://schemas.openxmlformats.org/officeDocument/2006/relationships/hyperlink" Target="consultantplus://offline/ref=2E31AA66F87DA251E9215AEC5ADC285BBC2621277F707EFB148308CC133852EAB09EE706DE4531F06D51B05514M455N" TargetMode="External"/><Relationship Id="rId19" Type="http://schemas.openxmlformats.org/officeDocument/2006/relationships/hyperlink" Target="consultantplus://offline/ref=2E31AA66F87DA251E9215AEC5ADC285BBC21242A7F747EFB148308CC133852EAB09EE706DE4531F06D51B05514M455N" TargetMode="External"/><Relationship Id="rId4" Type="http://schemas.openxmlformats.org/officeDocument/2006/relationships/webSettings" Target="webSettings.xml"/><Relationship Id="rId9" Type="http://schemas.openxmlformats.org/officeDocument/2006/relationships/hyperlink" Target="consultantplus://offline/ref=2E31AA66F87DA251E9215AEC5ADC285BBC21202C7E757EFB148308CC133852EAB09EE706DE4531F06D51B05514M455N" TargetMode="External"/><Relationship Id="rId14" Type="http://schemas.openxmlformats.org/officeDocument/2006/relationships/hyperlink" Target="consultantplus://offline/ref=2E31AA66F87DA251E9215AEC5ADC285BBC21242A7F747EFB148308CC133852EAB09EE706DE4531F06D51B05514M455N" TargetMode="External"/><Relationship Id="rId22" Type="http://schemas.openxmlformats.org/officeDocument/2006/relationships/hyperlink" Target="consultantplus://offline/ref=B0D18B3ABCE2CA75BF65D47DE236C1F48BB21BB004F6CCEE2B73B64DCC0D53C4DED628BE48A16EF7437A197BF54AA9E8435DDC538E16FDA9N75FN" TargetMode="External"/><Relationship Id="rId27" Type="http://schemas.openxmlformats.org/officeDocument/2006/relationships/hyperlink" Target="consultantplus://offline/ref=B0D18B3ABCE2CA75BF65D47DE236C1F48BB515B109F4CCEE2B73B64DCC0D53C4DED628BC43F53CB0107C4E2AAF1EA5F54143DFN552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User</cp:lastModifiedBy>
  <cp:revision>6</cp:revision>
  <cp:lastPrinted>2020-12-14T10:02:00Z</cp:lastPrinted>
  <dcterms:created xsi:type="dcterms:W3CDTF">2020-12-01T06:22:00Z</dcterms:created>
  <dcterms:modified xsi:type="dcterms:W3CDTF">2020-12-14T10:23:00Z</dcterms:modified>
</cp:coreProperties>
</file>